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85" w:rsidRPr="008220DC" w:rsidRDefault="00C31CCE" w:rsidP="00D52CEF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6A24A3">
        <w:rPr>
          <w:rFonts w:ascii="方正小标宋简体" w:eastAsia="方正小标宋简体" w:hint="eastAsia"/>
          <w:sz w:val="44"/>
          <w:szCs w:val="44"/>
        </w:rPr>
        <w:t>201</w:t>
      </w:r>
      <w:r w:rsidR="00282D7A">
        <w:rPr>
          <w:rFonts w:ascii="方正小标宋简体" w:eastAsia="方正小标宋简体" w:hint="eastAsia"/>
          <w:sz w:val="44"/>
          <w:szCs w:val="44"/>
        </w:rPr>
        <w:t>7</w:t>
      </w:r>
      <w:r w:rsidRPr="006A24A3">
        <w:rPr>
          <w:rFonts w:ascii="方正小标宋简体" w:eastAsia="方正小标宋简体" w:hint="eastAsia"/>
          <w:sz w:val="44"/>
          <w:szCs w:val="44"/>
        </w:rPr>
        <w:t>年</w:t>
      </w:r>
      <w:r w:rsidR="001656EA" w:rsidRPr="001656EA">
        <w:rPr>
          <w:rFonts w:ascii="方正小标宋简体" w:eastAsia="方正小标宋简体" w:hint="eastAsia"/>
          <w:sz w:val="44"/>
          <w:szCs w:val="44"/>
        </w:rPr>
        <w:t>来</w:t>
      </w:r>
      <w:proofErr w:type="gramStart"/>
      <w:r w:rsidR="001656EA" w:rsidRPr="001656EA">
        <w:rPr>
          <w:rFonts w:ascii="方正小标宋简体" w:eastAsia="方正小标宋简体" w:hint="eastAsia"/>
          <w:sz w:val="44"/>
          <w:szCs w:val="44"/>
        </w:rPr>
        <w:t>穗人员</w:t>
      </w:r>
      <w:proofErr w:type="gramEnd"/>
      <w:r w:rsidR="001656EA" w:rsidRPr="001656EA">
        <w:rPr>
          <w:rFonts w:ascii="方正小标宋简体" w:eastAsia="方正小标宋简体" w:hint="eastAsia"/>
          <w:sz w:val="44"/>
          <w:szCs w:val="44"/>
        </w:rPr>
        <w:t>随迁子女</w:t>
      </w:r>
      <w:r w:rsidR="001656EA">
        <w:rPr>
          <w:rFonts w:ascii="方正小标宋简体" w:eastAsia="方正小标宋简体" w:hint="eastAsia"/>
          <w:sz w:val="44"/>
          <w:szCs w:val="44"/>
        </w:rPr>
        <w:t>入学</w:t>
      </w:r>
      <w:r w:rsidR="00281C85" w:rsidRPr="006A24A3">
        <w:rPr>
          <w:rFonts w:ascii="方正小标宋简体" w:eastAsia="方正小标宋简体" w:hAnsi="宋体" w:cs="宋体" w:hint="eastAsia"/>
          <w:sz w:val="44"/>
          <w:szCs w:val="44"/>
        </w:rPr>
        <w:t>申请指南</w:t>
      </w:r>
    </w:p>
    <w:p w:rsidR="00D52CEF" w:rsidRDefault="00D52CEF" w:rsidP="00AF36D6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</w:rPr>
      </w:pPr>
    </w:p>
    <w:p w:rsidR="00281C85" w:rsidRPr="006A24A3" w:rsidRDefault="004F7427" w:rsidP="00AF36D6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</w:rPr>
      </w:pPr>
      <w:r w:rsidRPr="004F7427">
        <w:rPr>
          <w:rFonts w:ascii="仿宋" w:eastAsia="仿宋" w:hAnsi="仿宋" w:hint="eastAsia"/>
          <w:bCs/>
        </w:rPr>
        <w:t>根据《</w:t>
      </w:r>
      <w:r w:rsidR="00A20DDC">
        <w:rPr>
          <w:rFonts w:ascii="仿宋" w:eastAsia="仿宋" w:hAnsi="仿宋" w:hint="eastAsia"/>
          <w:bCs/>
        </w:rPr>
        <w:t>广州市南沙区人民政府办公室关于印发</w:t>
      </w:r>
      <w:r w:rsidRPr="004F7427">
        <w:rPr>
          <w:rFonts w:ascii="仿宋" w:eastAsia="仿宋" w:hAnsi="仿宋" w:hint="eastAsia"/>
          <w:bCs/>
        </w:rPr>
        <w:t>广州市南沙区来穗人员随迁子女接受义务教育工作实施方案</w:t>
      </w:r>
      <w:r w:rsidR="00A20DDC">
        <w:rPr>
          <w:rFonts w:ascii="仿宋" w:eastAsia="仿宋" w:hAnsi="仿宋" w:hint="eastAsia"/>
          <w:bCs/>
        </w:rPr>
        <w:t>的通知</w:t>
      </w:r>
      <w:r w:rsidRPr="004F7427">
        <w:rPr>
          <w:rFonts w:ascii="仿宋" w:eastAsia="仿宋" w:hAnsi="仿宋" w:hint="eastAsia"/>
          <w:bCs/>
        </w:rPr>
        <w:t>》（穗南府办函（2017）55号）规定，持有在广州市办理《广东省居住证》连续满1年，并在广州市内具有稳定职业、稳定住所、且依法缴纳社会保险的非广州市户籍（含广州市辖下11区）人员，其随迁子女年满6周岁且不满7周岁（至申请入学当年8月31日止）要求入读我区小学一年级</w:t>
      </w:r>
      <w:r>
        <w:rPr>
          <w:rFonts w:ascii="仿宋" w:eastAsia="仿宋" w:hAnsi="仿宋" w:hint="eastAsia"/>
          <w:bCs/>
        </w:rPr>
        <w:t>，或应届小学毕业要求升读我区初中一年级，可申请我区</w:t>
      </w:r>
      <w:r w:rsidR="00A20DDC">
        <w:rPr>
          <w:rFonts w:ascii="仿宋" w:eastAsia="仿宋" w:hAnsi="仿宋" w:hint="eastAsia"/>
          <w:bCs/>
        </w:rPr>
        <w:t>区属</w:t>
      </w:r>
      <w:r>
        <w:rPr>
          <w:rFonts w:ascii="仿宋" w:eastAsia="仿宋" w:hAnsi="仿宋" w:hint="eastAsia"/>
          <w:bCs/>
        </w:rPr>
        <w:t>公办学校学位</w:t>
      </w:r>
      <w:r w:rsidR="00281C85" w:rsidRPr="006A24A3">
        <w:rPr>
          <w:rFonts w:ascii="仿宋" w:eastAsia="仿宋" w:hAnsi="仿宋" w:hint="eastAsia"/>
          <w:bCs/>
        </w:rPr>
        <w:t>。</w:t>
      </w:r>
    </w:p>
    <w:p w:rsidR="00281C85" w:rsidRPr="006A24A3" w:rsidRDefault="00281C85" w:rsidP="00AF36D6">
      <w:pPr>
        <w:snapToGrid w:val="0"/>
        <w:spacing w:line="360" w:lineRule="auto"/>
        <w:ind w:firstLineChars="200" w:firstLine="640"/>
        <w:rPr>
          <w:rFonts w:ascii="黑体" w:eastAsia="黑体" w:hAnsi="黑体"/>
          <w:kern w:val="0"/>
        </w:rPr>
      </w:pPr>
      <w:r w:rsidRPr="006A24A3">
        <w:rPr>
          <w:rFonts w:ascii="黑体" w:eastAsia="黑体" w:hAnsi="黑体" w:hint="eastAsia"/>
          <w:kern w:val="0"/>
        </w:rPr>
        <w:t>一、申请流程</w:t>
      </w:r>
    </w:p>
    <w:p w:rsidR="00281C85" w:rsidRPr="006A24A3" w:rsidRDefault="00281C85" w:rsidP="00AF36D6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</w:rPr>
      </w:pPr>
      <w:r w:rsidRPr="006A24A3">
        <w:rPr>
          <w:rFonts w:ascii="仿宋" w:eastAsia="仿宋" w:hAnsi="仿宋" w:hint="eastAsia"/>
        </w:rPr>
        <w:t>家长自行登陆南沙</w:t>
      </w:r>
      <w:r w:rsidRPr="006A24A3">
        <w:rPr>
          <w:rFonts w:ascii="仿宋" w:eastAsia="仿宋" w:hAnsi="仿宋" w:hint="eastAsia"/>
          <w:bCs/>
        </w:rPr>
        <w:t>教育信息网（http://www.gznsjy.com），进入“</w:t>
      </w:r>
      <w:r w:rsidR="00A20DDC">
        <w:rPr>
          <w:rFonts w:ascii="仿宋" w:eastAsia="仿宋" w:hAnsi="仿宋" w:hint="eastAsia"/>
          <w:bCs/>
        </w:rPr>
        <w:t>广州市</w:t>
      </w:r>
      <w:r w:rsidRPr="006A24A3">
        <w:rPr>
          <w:rFonts w:ascii="仿宋" w:eastAsia="仿宋" w:hAnsi="仿宋" w:hint="eastAsia"/>
          <w:bCs/>
        </w:rPr>
        <w:t>南沙区</w:t>
      </w:r>
      <w:r w:rsidR="00D4152B" w:rsidRPr="00C9799B">
        <w:rPr>
          <w:rFonts w:ascii="仿宋" w:eastAsia="仿宋" w:hAnsi="仿宋" w:hint="eastAsia"/>
        </w:rPr>
        <w:t>来穗人员随迁子女</w:t>
      </w:r>
      <w:r w:rsidRPr="006A24A3">
        <w:rPr>
          <w:rFonts w:ascii="仿宋" w:eastAsia="仿宋" w:hAnsi="仿宋" w:hint="eastAsia"/>
          <w:bCs/>
        </w:rPr>
        <w:t>入学系统”（以下简称</w:t>
      </w:r>
      <w:r w:rsidR="00A20DDC">
        <w:rPr>
          <w:rFonts w:ascii="仿宋" w:eastAsia="仿宋" w:hAnsi="仿宋" w:hint="eastAsia"/>
          <w:bCs/>
        </w:rPr>
        <w:t>“</w:t>
      </w:r>
      <w:r w:rsidRPr="006A24A3">
        <w:rPr>
          <w:rFonts w:ascii="仿宋" w:eastAsia="仿宋" w:hAnsi="仿宋" w:hint="eastAsia"/>
          <w:bCs/>
        </w:rPr>
        <w:t>系统</w:t>
      </w:r>
      <w:r w:rsidR="00A20DDC">
        <w:rPr>
          <w:rFonts w:ascii="仿宋" w:eastAsia="仿宋" w:hAnsi="仿宋" w:hint="eastAsia"/>
          <w:bCs/>
        </w:rPr>
        <w:t>”</w:t>
      </w:r>
      <w:r w:rsidRPr="006A24A3">
        <w:rPr>
          <w:rFonts w:ascii="仿宋" w:eastAsia="仿宋" w:hAnsi="仿宋" w:hint="eastAsia"/>
          <w:bCs/>
        </w:rPr>
        <w:t>）注册并网上录入申请信息。</w:t>
      </w:r>
    </w:p>
    <w:p w:rsidR="00281C85" w:rsidRPr="006A24A3" w:rsidRDefault="00281C85" w:rsidP="00AF36D6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</w:rPr>
      </w:pPr>
      <w:r w:rsidRPr="006A24A3">
        <w:rPr>
          <w:rFonts w:ascii="仿宋" w:eastAsia="仿宋" w:hAnsi="仿宋" w:hint="eastAsia"/>
          <w:bCs/>
        </w:rPr>
        <w:t>（一）</w:t>
      </w:r>
      <w:r w:rsidR="00D4152B">
        <w:rPr>
          <w:rFonts w:ascii="仿宋" w:eastAsia="仿宋" w:hAnsi="仿宋" w:hint="eastAsia"/>
          <w:bCs/>
        </w:rPr>
        <w:t>6</w:t>
      </w:r>
      <w:r w:rsidR="00BF157F" w:rsidRPr="006A24A3">
        <w:rPr>
          <w:rFonts w:ascii="仿宋" w:eastAsia="仿宋" w:hAnsi="仿宋" w:hint="eastAsia"/>
          <w:bCs/>
        </w:rPr>
        <w:t>月</w:t>
      </w:r>
      <w:r w:rsidR="00D4152B">
        <w:rPr>
          <w:rFonts w:ascii="仿宋" w:eastAsia="仿宋" w:hAnsi="仿宋" w:hint="eastAsia"/>
          <w:bCs/>
        </w:rPr>
        <w:t>12</w:t>
      </w:r>
      <w:r w:rsidR="00BF157F" w:rsidRPr="006A24A3">
        <w:rPr>
          <w:rFonts w:ascii="仿宋" w:eastAsia="仿宋" w:hAnsi="仿宋" w:hint="eastAsia"/>
          <w:bCs/>
        </w:rPr>
        <w:t>～</w:t>
      </w:r>
      <w:r w:rsidR="001656EA">
        <w:rPr>
          <w:rFonts w:ascii="仿宋" w:eastAsia="仿宋" w:hAnsi="仿宋" w:hint="eastAsia"/>
          <w:bCs/>
        </w:rPr>
        <w:t>23</w:t>
      </w:r>
      <w:r w:rsidR="00BF157F" w:rsidRPr="006A24A3">
        <w:rPr>
          <w:rFonts w:ascii="仿宋" w:eastAsia="仿宋" w:hAnsi="仿宋" w:hint="eastAsia"/>
          <w:bCs/>
        </w:rPr>
        <w:t>日，申请人网上报名并填报信息</w:t>
      </w:r>
      <w:r w:rsidR="00AE099C" w:rsidRPr="006A24A3">
        <w:rPr>
          <w:rFonts w:ascii="仿宋" w:eastAsia="仿宋" w:hAnsi="仿宋" w:hint="eastAsia"/>
          <w:bCs/>
        </w:rPr>
        <w:t>。</w:t>
      </w:r>
    </w:p>
    <w:p w:rsidR="008D6061" w:rsidRPr="006A24A3" w:rsidRDefault="00281C85" w:rsidP="00AF36D6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</w:rPr>
      </w:pPr>
      <w:r w:rsidRPr="006A24A3">
        <w:rPr>
          <w:rFonts w:ascii="仿宋" w:eastAsia="仿宋" w:hAnsi="仿宋" w:hint="eastAsia"/>
          <w:bCs/>
        </w:rPr>
        <w:t>（二）</w:t>
      </w:r>
      <w:r w:rsidR="00D4152B">
        <w:rPr>
          <w:rFonts w:ascii="仿宋" w:eastAsia="仿宋" w:hAnsi="仿宋" w:hint="eastAsia"/>
          <w:bCs/>
        </w:rPr>
        <w:t>6</w:t>
      </w:r>
      <w:r w:rsidR="00BF157F" w:rsidRPr="006A24A3">
        <w:rPr>
          <w:rFonts w:ascii="仿宋" w:eastAsia="仿宋" w:hAnsi="仿宋" w:hint="eastAsia"/>
          <w:bCs/>
        </w:rPr>
        <w:t>月2</w:t>
      </w:r>
      <w:r w:rsidR="001656EA">
        <w:rPr>
          <w:rFonts w:ascii="仿宋" w:eastAsia="仿宋" w:hAnsi="仿宋" w:hint="eastAsia"/>
          <w:bCs/>
        </w:rPr>
        <w:t>4</w:t>
      </w:r>
      <w:r w:rsidR="00BF157F" w:rsidRPr="006A24A3">
        <w:rPr>
          <w:rFonts w:ascii="仿宋" w:eastAsia="仿宋" w:hAnsi="仿宋" w:hint="eastAsia"/>
          <w:bCs/>
        </w:rPr>
        <w:t>～</w:t>
      </w:r>
      <w:r w:rsidR="0008557B">
        <w:rPr>
          <w:rFonts w:ascii="仿宋" w:eastAsia="仿宋" w:hAnsi="仿宋" w:hint="eastAsia"/>
          <w:bCs/>
        </w:rPr>
        <w:t>2</w:t>
      </w:r>
      <w:r w:rsidR="001656EA">
        <w:rPr>
          <w:rFonts w:ascii="仿宋" w:eastAsia="仿宋" w:hAnsi="仿宋" w:hint="eastAsia"/>
          <w:bCs/>
        </w:rPr>
        <w:t>5</w:t>
      </w:r>
      <w:r w:rsidR="00BF157F" w:rsidRPr="006A24A3">
        <w:rPr>
          <w:rFonts w:ascii="仿宋" w:eastAsia="仿宋" w:hAnsi="仿宋" w:hint="eastAsia"/>
          <w:bCs/>
        </w:rPr>
        <w:t>日，申请人携带证明材料到</w:t>
      </w:r>
      <w:r w:rsidR="001A7B81" w:rsidRPr="006A24A3">
        <w:rPr>
          <w:rFonts w:ascii="仿宋" w:eastAsia="仿宋" w:hAnsi="仿宋" w:hint="eastAsia"/>
          <w:bCs/>
        </w:rPr>
        <w:t>学校</w:t>
      </w:r>
      <w:r w:rsidR="003B1440" w:rsidRPr="006A24A3">
        <w:rPr>
          <w:rFonts w:ascii="仿宋" w:eastAsia="仿宋" w:hAnsi="仿宋" w:hint="eastAsia"/>
          <w:bCs/>
        </w:rPr>
        <w:t>现场审核点进行资格审核（具体审核点详见附表</w:t>
      </w:r>
      <w:r w:rsidR="00690D10" w:rsidRPr="006A24A3">
        <w:rPr>
          <w:rFonts w:ascii="仿宋" w:eastAsia="仿宋" w:hAnsi="仿宋" w:hint="eastAsia"/>
          <w:bCs/>
        </w:rPr>
        <w:t>1</w:t>
      </w:r>
      <w:r w:rsidR="00BF157F" w:rsidRPr="006A24A3">
        <w:rPr>
          <w:rFonts w:ascii="仿宋" w:eastAsia="仿宋" w:hAnsi="仿宋" w:hint="eastAsia"/>
          <w:bCs/>
        </w:rPr>
        <w:t>）</w:t>
      </w:r>
      <w:r w:rsidR="008220DC">
        <w:rPr>
          <w:rFonts w:ascii="仿宋" w:eastAsia="仿宋" w:hAnsi="仿宋" w:hint="eastAsia"/>
          <w:bCs/>
        </w:rPr>
        <w:t>。</w:t>
      </w:r>
    </w:p>
    <w:p w:rsidR="00BE114B" w:rsidRPr="006A24A3" w:rsidRDefault="00BE114B" w:rsidP="00BE114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</w:rPr>
      </w:pPr>
      <w:r w:rsidRPr="006A24A3">
        <w:rPr>
          <w:rFonts w:ascii="仿宋" w:eastAsia="仿宋" w:hAnsi="仿宋" w:hint="eastAsia"/>
          <w:bCs/>
        </w:rPr>
        <w:t>（三）</w:t>
      </w:r>
      <w:r w:rsidR="001656EA">
        <w:rPr>
          <w:rFonts w:ascii="仿宋" w:eastAsia="仿宋" w:hAnsi="仿宋" w:hint="eastAsia"/>
          <w:bCs/>
        </w:rPr>
        <w:t>6</w:t>
      </w:r>
      <w:r w:rsidRPr="006A24A3">
        <w:rPr>
          <w:rFonts w:ascii="仿宋" w:eastAsia="仿宋" w:hAnsi="仿宋" w:hint="eastAsia"/>
          <w:bCs/>
        </w:rPr>
        <w:t>月</w:t>
      </w:r>
      <w:r w:rsidR="001656EA">
        <w:rPr>
          <w:rFonts w:ascii="仿宋" w:eastAsia="仿宋" w:hAnsi="仿宋" w:hint="eastAsia"/>
          <w:bCs/>
        </w:rPr>
        <w:t>26</w:t>
      </w:r>
      <w:r w:rsidR="009F42A2">
        <w:rPr>
          <w:rFonts w:ascii="仿宋" w:eastAsia="仿宋" w:hAnsi="仿宋" w:hint="eastAsia"/>
          <w:bCs/>
        </w:rPr>
        <w:t>日</w:t>
      </w:r>
      <w:r w:rsidRPr="006A24A3">
        <w:rPr>
          <w:rFonts w:ascii="仿宋" w:eastAsia="仿宋" w:hAnsi="仿宋" w:hint="eastAsia"/>
          <w:bCs/>
        </w:rPr>
        <w:t>～</w:t>
      </w:r>
      <w:r w:rsidR="0008557B">
        <w:rPr>
          <w:rFonts w:ascii="仿宋" w:eastAsia="仿宋" w:hAnsi="仿宋" w:hint="eastAsia"/>
          <w:bCs/>
        </w:rPr>
        <w:t>7</w:t>
      </w:r>
      <w:r w:rsidR="00FE18F2" w:rsidRPr="006A24A3">
        <w:rPr>
          <w:rFonts w:ascii="仿宋" w:eastAsia="仿宋" w:hAnsi="仿宋" w:hint="eastAsia"/>
          <w:bCs/>
        </w:rPr>
        <w:t>月</w:t>
      </w:r>
      <w:r w:rsidR="001656EA">
        <w:rPr>
          <w:rFonts w:ascii="仿宋" w:eastAsia="仿宋" w:hAnsi="仿宋" w:hint="eastAsia"/>
          <w:bCs/>
        </w:rPr>
        <w:t>7</w:t>
      </w:r>
      <w:r w:rsidRPr="006A24A3">
        <w:rPr>
          <w:rFonts w:ascii="仿宋" w:eastAsia="仿宋" w:hAnsi="仿宋" w:hint="eastAsia"/>
          <w:bCs/>
        </w:rPr>
        <w:t>日</w:t>
      </w:r>
      <w:r w:rsidR="00FE18F2" w:rsidRPr="006A24A3">
        <w:rPr>
          <w:rFonts w:ascii="仿宋" w:eastAsia="仿宋" w:hAnsi="仿宋" w:hint="eastAsia"/>
          <w:bCs/>
        </w:rPr>
        <w:t>（法定节假日除外）</w:t>
      </w:r>
      <w:r w:rsidRPr="006A24A3">
        <w:rPr>
          <w:rFonts w:ascii="仿宋" w:eastAsia="仿宋" w:hAnsi="仿宋" w:hint="eastAsia"/>
          <w:bCs/>
        </w:rPr>
        <w:t>，各职能部门</w:t>
      </w:r>
      <w:r w:rsidR="00A20DDC">
        <w:rPr>
          <w:rFonts w:ascii="仿宋" w:eastAsia="仿宋" w:hAnsi="仿宋" w:hint="eastAsia"/>
          <w:bCs/>
        </w:rPr>
        <w:t>对申请人</w:t>
      </w:r>
      <w:r w:rsidRPr="006A24A3">
        <w:rPr>
          <w:rFonts w:ascii="仿宋" w:eastAsia="仿宋" w:hAnsi="仿宋" w:hint="eastAsia"/>
          <w:bCs/>
        </w:rPr>
        <w:t>进行</w:t>
      </w:r>
      <w:r w:rsidR="00A20DDC">
        <w:rPr>
          <w:rFonts w:ascii="仿宋" w:eastAsia="仿宋" w:hAnsi="仿宋" w:hint="eastAsia"/>
          <w:bCs/>
        </w:rPr>
        <w:t>资格和</w:t>
      </w:r>
      <w:r w:rsidRPr="006A24A3">
        <w:rPr>
          <w:rFonts w:ascii="仿宋" w:eastAsia="仿宋" w:hAnsi="仿宋" w:hint="eastAsia"/>
          <w:bCs/>
        </w:rPr>
        <w:t>积分审核</w:t>
      </w:r>
      <w:r w:rsidR="008220DC">
        <w:rPr>
          <w:rFonts w:ascii="仿宋" w:eastAsia="仿宋" w:hAnsi="仿宋" w:hint="eastAsia"/>
          <w:bCs/>
        </w:rPr>
        <w:t>。</w:t>
      </w:r>
    </w:p>
    <w:p w:rsidR="00BE114B" w:rsidRPr="006A24A3" w:rsidRDefault="00BE114B" w:rsidP="00BE114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</w:rPr>
      </w:pPr>
      <w:r w:rsidRPr="006A24A3">
        <w:rPr>
          <w:rFonts w:ascii="仿宋" w:eastAsia="仿宋" w:hAnsi="仿宋" w:hint="eastAsia"/>
          <w:bCs/>
        </w:rPr>
        <w:t>1、计生情况</w:t>
      </w:r>
      <w:r w:rsidR="008220DC">
        <w:rPr>
          <w:rFonts w:ascii="仿宋" w:eastAsia="仿宋" w:hAnsi="仿宋" w:hint="eastAsia"/>
          <w:bCs/>
        </w:rPr>
        <w:t>（</w:t>
      </w:r>
      <w:r w:rsidRPr="006A24A3">
        <w:rPr>
          <w:rFonts w:ascii="仿宋" w:eastAsia="仿宋" w:hAnsi="仿宋" w:hint="eastAsia"/>
          <w:bCs/>
        </w:rPr>
        <w:t>审核点详见附表2</w:t>
      </w:r>
      <w:r w:rsidR="008220DC">
        <w:rPr>
          <w:rFonts w:ascii="仿宋" w:eastAsia="仿宋" w:hAnsi="仿宋" w:hint="eastAsia"/>
          <w:bCs/>
        </w:rPr>
        <w:t>）</w:t>
      </w:r>
    </w:p>
    <w:p w:rsidR="00BE114B" w:rsidRPr="006A24A3" w:rsidRDefault="00BE114B" w:rsidP="00BE114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</w:rPr>
      </w:pPr>
      <w:r w:rsidRPr="006A24A3">
        <w:rPr>
          <w:rFonts w:ascii="仿宋" w:eastAsia="仿宋" w:hAnsi="仿宋" w:hint="eastAsia"/>
          <w:bCs/>
        </w:rPr>
        <w:t>2、居住和房产情况</w:t>
      </w:r>
      <w:r w:rsidR="008220DC">
        <w:rPr>
          <w:rFonts w:ascii="仿宋" w:eastAsia="仿宋" w:hAnsi="仿宋" w:hint="eastAsia"/>
          <w:bCs/>
        </w:rPr>
        <w:t>（</w:t>
      </w:r>
      <w:r w:rsidRPr="006A24A3">
        <w:rPr>
          <w:rFonts w:ascii="仿宋" w:eastAsia="仿宋" w:hAnsi="仿宋" w:hint="eastAsia"/>
          <w:bCs/>
        </w:rPr>
        <w:t>审核点详见附表3</w:t>
      </w:r>
      <w:r w:rsidR="008220DC">
        <w:rPr>
          <w:rFonts w:ascii="仿宋" w:eastAsia="仿宋" w:hAnsi="仿宋" w:hint="eastAsia"/>
          <w:bCs/>
        </w:rPr>
        <w:t>）</w:t>
      </w:r>
    </w:p>
    <w:p w:rsidR="00BE114B" w:rsidRPr="006A24A3" w:rsidRDefault="00BE114B" w:rsidP="00BE114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</w:rPr>
      </w:pPr>
      <w:r w:rsidRPr="006A24A3">
        <w:rPr>
          <w:rFonts w:ascii="仿宋" w:eastAsia="仿宋" w:hAnsi="仿宋" w:hint="eastAsia"/>
          <w:bCs/>
        </w:rPr>
        <w:t>3、社保和工作情况</w:t>
      </w:r>
      <w:r w:rsidR="008220DC">
        <w:rPr>
          <w:rFonts w:ascii="仿宋" w:eastAsia="仿宋" w:hAnsi="仿宋" w:hint="eastAsia"/>
          <w:bCs/>
        </w:rPr>
        <w:t>（</w:t>
      </w:r>
      <w:r w:rsidRPr="006A24A3">
        <w:rPr>
          <w:rFonts w:ascii="仿宋" w:eastAsia="仿宋" w:hAnsi="仿宋" w:hint="eastAsia"/>
          <w:bCs/>
        </w:rPr>
        <w:t>审核点详见附表4</w:t>
      </w:r>
      <w:r w:rsidR="008220DC">
        <w:rPr>
          <w:rFonts w:ascii="仿宋" w:eastAsia="仿宋" w:hAnsi="仿宋" w:hint="eastAsia"/>
          <w:bCs/>
        </w:rPr>
        <w:t>）</w:t>
      </w:r>
      <w:r w:rsidRPr="006A24A3">
        <w:rPr>
          <w:rFonts w:ascii="仿宋" w:eastAsia="仿宋" w:hAnsi="仿宋" w:hint="eastAsia"/>
          <w:bCs/>
        </w:rPr>
        <w:t>，涉及社保、就业</w:t>
      </w:r>
      <w:r w:rsidRPr="006A24A3">
        <w:rPr>
          <w:rFonts w:ascii="仿宋" w:eastAsia="仿宋" w:hAnsi="仿宋" w:hint="eastAsia"/>
          <w:bCs/>
        </w:rPr>
        <w:lastRenderedPageBreak/>
        <w:t>情况的审核需</w:t>
      </w:r>
      <w:r w:rsidR="00A20DDC">
        <w:rPr>
          <w:rFonts w:ascii="仿宋" w:eastAsia="仿宋" w:hAnsi="仿宋" w:hint="eastAsia"/>
          <w:bCs/>
        </w:rPr>
        <w:t>到</w:t>
      </w:r>
      <w:r w:rsidRPr="006A24A3">
        <w:rPr>
          <w:rFonts w:ascii="仿宋" w:eastAsia="仿宋" w:hAnsi="仿宋" w:hint="eastAsia"/>
          <w:bCs/>
        </w:rPr>
        <w:t>现场</w:t>
      </w:r>
      <w:r w:rsidR="00A20DDC">
        <w:rPr>
          <w:rFonts w:ascii="仿宋" w:eastAsia="仿宋" w:hAnsi="仿宋" w:hint="eastAsia"/>
          <w:bCs/>
        </w:rPr>
        <w:t>进行</w:t>
      </w:r>
      <w:r w:rsidRPr="006A24A3">
        <w:rPr>
          <w:rFonts w:ascii="仿宋" w:eastAsia="仿宋" w:hAnsi="仿宋" w:hint="eastAsia"/>
          <w:bCs/>
        </w:rPr>
        <w:t>，</w:t>
      </w:r>
      <w:r w:rsidR="00A20DDC">
        <w:rPr>
          <w:rFonts w:ascii="仿宋" w:eastAsia="仿宋" w:hAnsi="仿宋" w:hint="eastAsia"/>
          <w:bCs/>
        </w:rPr>
        <w:t>现场</w:t>
      </w:r>
      <w:r w:rsidRPr="006A24A3">
        <w:rPr>
          <w:rFonts w:ascii="仿宋" w:eastAsia="仿宋" w:hAnsi="仿宋" w:hint="eastAsia"/>
          <w:bCs/>
        </w:rPr>
        <w:t>审核前</w:t>
      </w:r>
      <w:r w:rsidR="00A20DDC">
        <w:rPr>
          <w:rFonts w:ascii="仿宋" w:eastAsia="仿宋" w:hAnsi="仿宋" w:hint="eastAsia"/>
          <w:bCs/>
        </w:rPr>
        <w:t>请</w:t>
      </w:r>
      <w:r w:rsidRPr="006A24A3">
        <w:rPr>
          <w:rFonts w:ascii="仿宋" w:eastAsia="仿宋" w:hAnsi="仿宋" w:hint="eastAsia"/>
          <w:bCs/>
        </w:rPr>
        <w:t>到广州市</w:t>
      </w:r>
      <w:proofErr w:type="gramStart"/>
      <w:r w:rsidRPr="006A24A3">
        <w:rPr>
          <w:rFonts w:ascii="仿宋" w:eastAsia="仿宋" w:hAnsi="仿宋" w:hint="eastAsia"/>
          <w:bCs/>
        </w:rPr>
        <w:t>医</w:t>
      </w:r>
      <w:proofErr w:type="gramEnd"/>
      <w:r w:rsidRPr="006A24A3">
        <w:rPr>
          <w:rFonts w:ascii="仿宋" w:eastAsia="仿宋" w:hAnsi="仿宋" w:hint="eastAsia"/>
          <w:bCs/>
        </w:rPr>
        <w:t>保局南沙分局（南沙区政务服务中心三楼）打印</w:t>
      </w:r>
      <w:proofErr w:type="gramStart"/>
      <w:r w:rsidRPr="006A24A3">
        <w:rPr>
          <w:rFonts w:ascii="仿宋" w:eastAsia="仿宋" w:hAnsi="仿宋" w:hint="eastAsia"/>
          <w:bCs/>
        </w:rPr>
        <w:t>医</w:t>
      </w:r>
      <w:proofErr w:type="gramEnd"/>
      <w:r w:rsidRPr="006A24A3">
        <w:rPr>
          <w:rFonts w:ascii="仿宋" w:eastAsia="仿宋" w:hAnsi="仿宋" w:hint="eastAsia"/>
          <w:bCs/>
        </w:rPr>
        <w:t>保缴费历史（大岗、东涌、</w:t>
      </w:r>
      <w:proofErr w:type="gramStart"/>
      <w:r w:rsidRPr="006A24A3">
        <w:rPr>
          <w:rFonts w:ascii="仿宋" w:eastAsia="仿宋" w:hAnsi="仿宋" w:hint="eastAsia"/>
          <w:bCs/>
        </w:rPr>
        <w:t>榄</w:t>
      </w:r>
      <w:proofErr w:type="gramEnd"/>
      <w:r w:rsidRPr="006A24A3">
        <w:rPr>
          <w:rFonts w:ascii="仿宋" w:eastAsia="仿宋" w:hAnsi="仿宋" w:hint="eastAsia"/>
          <w:bCs/>
        </w:rPr>
        <w:t>核三镇直接在镇劳动保障中心确认）；有省社保局参保纪录的，则需提供省社保局参保缴费纪录。</w:t>
      </w:r>
    </w:p>
    <w:p w:rsidR="001A7B81" w:rsidRPr="006A24A3" w:rsidRDefault="00BE114B" w:rsidP="00BE114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</w:rPr>
      </w:pPr>
      <w:r w:rsidRPr="006A24A3">
        <w:rPr>
          <w:rFonts w:ascii="仿宋" w:eastAsia="仿宋" w:hAnsi="仿宋" w:hint="eastAsia"/>
          <w:bCs/>
        </w:rPr>
        <w:t>（四）</w:t>
      </w:r>
      <w:r w:rsidR="0008557B">
        <w:rPr>
          <w:rFonts w:ascii="仿宋" w:eastAsia="仿宋" w:hAnsi="仿宋" w:hint="eastAsia"/>
          <w:bCs/>
        </w:rPr>
        <w:t>7</w:t>
      </w:r>
      <w:r w:rsidRPr="006A24A3">
        <w:rPr>
          <w:rFonts w:ascii="仿宋" w:eastAsia="仿宋" w:hAnsi="仿宋" w:hint="eastAsia"/>
          <w:bCs/>
        </w:rPr>
        <w:t>月</w:t>
      </w:r>
      <w:r w:rsidR="001656EA">
        <w:rPr>
          <w:rFonts w:ascii="仿宋" w:eastAsia="仿宋" w:hAnsi="仿宋" w:hint="eastAsia"/>
          <w:bCs/>
        </w:rPr>
        <w:t>10</w:t>
      </w:r>
      <w:r w:rsidRPr="006A24A3">
        <w:rPr>
          <w:rFonts w:ascii="仿宋" w:eastAsia="仿宋" w:hAnsi="仿宋" w:hint="eastAsia"/>
          <w:bCs/>
        </w:rPr>
        <w:t>～</w:t>
      </w:r>
      <w:r w:rsidR="001656EA">
        <w:rPr>
          <w:rFonts w:ascii="仿宋" w:eastAsia="仿宋" w:hAnsi="仿宋" w:hint="eastAsia"/>
          <w:bCs/>
        </w:rPr>
        <w:t>12</w:t>
      </w:r>
      <w:r w:rsidRPr="006A24A3">
        <w:rPr>
          <w:rFonts w:ascii="仿宋" w:eastAsia="仿宋" w:hAnsi="仿宋" w:hint="eastAsia"/>
          <w:bCs/>
        </w:rPr>
        <w:t>日，</w:t>
      </w:r>
      <w:r w:rsidR="001C68A2" w:rsidRPr="006A24A3">
        <w:rPr>
          <w:rFonts w:ascii="仿宋" w:eastAsia="仿宋" w:hAnsi="仿宋" w:hint="eastAsia"/>
          <w:bCs/>
        </w:rPr>
        <w:t>区教育局</w:t>
      </w:r>
      <w:r w:rsidR="00A20DDC">
        <w:rPr>
          <w:rFonts w:ascii="仿宋" w:eastAsia="仿宋" w:hAnsi="仿宋" w:hint="eastAsia"/>
          <w:bCs/>
        </w:rPr>
        <w:t>在南沙教育信息网</w:t>
      </w:r>
      <w:r w:rsidR="001C68A2" w:rsidRPr="006A24A3">
        <w:rPr>
          <w:rFonts w:ascii="仿宋" w:eastAsia="仿宋" w:hAnsi="仿宋" w:hint="eastAsia"/>
          <w:bCs/>
        </w:rPr>
        <w:t>公布</w:t>
      </w:r>
      <w:r w:rsidR="00A20DDC">
        <w:rPr>
          <w:rFonts w:ascii="仿宋" w:eastAsia="仿宋" w:hAnsi="仿宋" w:hint="eastAsia"/>
          <w:bCs/>
        </w:rPr>
        <w:t>招生</w:t>
      </w:r>
      <w:r w:rsidR="001C68A2" w:rsidRPr="006A24A3">
        <w:rPr>
          <w:rFonts w:ascii="仿宋" w:eastAsia="仿宋" w:hAnsi="仿宋" w:hint="eastAsia"/>
          <w:bCs/>
        </w:rPr>
        <w:t>学位</w:t>
      </w:r>
      <w:r w:rsidR="00A20DDC">
        <w:rPr>
          <w:rFonts w:ascii="仿宋" w:eastAsia="仿宋" w:hAnsi="仿宋" w:hint="eastAsia"/>
          <w:bCs/>
        </w:rPr>
        <w:t>和</w:t>
      </w:r>
      <w:r w:rsidR="001656EA" w:rsidRPr="006A24A3">
        <w:rPr>
          <w:rFonts w:ascii="仿宋" w:eastAsia="仿宋" w:hAnsi="仿宋" w:hint="eastAsia"/>
          <w:bCs/>
        </w:rPr>
        <w:t>申请人积分段</w:t>
      </w:r>
      <w:r w:rsidR="00A20DDC">
        <w:rPr>
          <w:rFonts w:ascii="仿宋" w:eastAsia="仿宋" w:hAnsi="仿宋" w:hint="eastAsia"/>
          <w:bCs/>
        </w:rPr>
        <w:t>等数据，</w:t>
      </w:r>
      <w:r w:rsidRPr="006A24A3">
        <w:rPr>
          <w:rFonts w:ascii="仿宋" w:eastAsia="仿宋" w:hAnsi="仿宋" w:hint="eastAsia"/>
          <w:bCs/>
        </w:rPr>
        <w:t>申请人</w:t>
      </w:r>
      <w:r w:rsidR="00A20DDC">
        <w:rPr>
          <w:rFonts w:ascii="仿宋" w:eastAsia="仿宋" w:hAnsi="仿宋" w:hint="eastAsia"/>
          <w:bCs/>
        </w:rPr>
        <w:t>可</w:t>
      </w:r>
      <w:r w:rsidRPr="006A24A3">
        <w:rPr>
          <w:rFonts w:ascii="仿宋" w:eastAsia="仿宋" w:hAnsi="仿宋" w:hint="eastAsia"/>
          <w:bCs/>
        </w:rPr>
        <w:t>在系统</w:t>
      </w:r>
      <w:r w:rsidR="00A20DDC">
        <w:rPr>
          <w:rFonts w:ascii="仿宋" w:eastAsia="仿宋" w:hAnsi="仿宋" w:hint="eastAsia"/>
          <w:bCs/>
        </w:rPr>
        <w:t>内查阅自身的资格审核、积分和排位</w:t>
      </w:r>
      <w:r w:rsidRPr="006A24A3">
        <w:rPr>
          <w:rFonts w:ascii="仿宋" w:eastAsia="仿宋" w:hAnsi="仿宋" w:hint="eastAsia"/>
          <w:bCs/>
        </w:rPr>
        <w:t>结果，如申请人对审核结果有疑问或异议，可持相关材料到对应职能部门进行咨询和复核，系统将根据复核结果重新</w:t>
      </w:r>
      <w:r w:rsidR="00A20DDC">
        <w:rPr>
          <w:rFonts w:ascii="仿宋" w:eastAsia="仿宋" w:hAnsi="仿宋" w:hint="eastAsia"/>
          <w:bCs/>
        </w:rPr>
        <w:t>判定结果</w:t>
      </w:r>
      <w:r w:rsidRPr="006A24A3">
        <w:rPr>
          <w:rFonts w:ascii="仿宋" w:eastAsia="仿宋" w:hAnsi="仿宋" w:hint="eastAsia"/>
          <w:bCs/>
        </w:rPr>
        <w:t>自动计算积分。</w:t>
      </w:r>
    </w:p>
    <w:p w:rsidR="001A7B81" w:rsidRPr="006A24A3" w:rsidRDefault="001A7B81" w:rsidP="001A7B81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</w:rPr>
      </w:pPr>
      <w:r w:rsidRPr="006A24A3">
        <w:rPr>
          <w:rFonts w:ascii="仿宋" w:eastAsia="仿宋" w:hAnsi="仿宋" w:hint="eastAsia"/>
          <w:bCs/>
        </w:rPr>
        <w:t>（五）</w:t>
      </w:r>
      <w:r w:rsidR="0008557B">
        <w:rPr>
          <w:rFonts w:ascii="仿宋" w:eastAsia="仿宋" w:hAnsi="仿宋" w:hint="eastAsia"/>
          <w:bCs/>
        </w:rPr>
        <w:t>7</w:t>
      </w:r>
      <w:r w:rsidRPr="006A24A3">
        <w:rPr>
          <w:rFonts w:ascii="仿宋" w:eastAsia="仿宋" w:hAnsi="仿宋" w:hint="eastAsia"/>
          <w:bCs/>
        </w:rPr>
        <w:t>月</w:t>
      </w:r>
      <w:r w:rsidR="001656EA">
        <w:rPr>
          <w:rFonts w:ascii="仿宋" w:eastAsia="仿宋" w:hAnsi="仿宋" w:hint="eastAsia"/>
          <w:bCs/>
        </w:rPr>
        <w:t>1</w:t>
      </w:r>
      <w:r w:rsidR="001C68A2">
        <w:rPr>
          <w:rFonts w:ascii="仿宋" w:eastAsia="仿宋" w:hAnsi="仿宋" w:hint="eastAsia"/>
          <w:bCs/>
        </w:rPr>
        <w:t>2</w:t>
      </w:r>
      <w:r w:rsidRPr="006A24A3">
        <w:rPr>
          <w:rFonts w:ascii="仿宋" w:eastAsia="仿宋" w:hAnsi="仿宋" w:hint="eastAsia"/>
          <w:bCs/>
        </w:rPr>
        <w:t>～</w:t>
      </w:r>
      <w:r w:rsidR="001656EA">
        <w:rPr>
          <w:rFonts w:ascii="仿宋" w:eastAsia="仿宋" w:hAnsi="仿宋" w:hint="eastAsia"/>
          <w:bCs/>
        </w:rPr>
        <w:t>1</w:t>
      </w:r>
      <w:r w:rsidR="001C68A2">
        <w:rPr>
          <w:rFonts w:ascii="仿宋" w:eastAsia="仿宋" w:hAnsi="仿宋" w:hint="eastAsia"/>
          <w:bCs/>
        </w:rPr>
        <w:t>6</w:t>
      </w:r>
      <w:r w:rsidRPr="006A24A3">
        <w:rPr>
          <w:rFonts w:ascii="仿宋" w:eastAsia="仿宋" w:hAnsi="仿宋" w:hint="eastAsia"/>
          <w:bCs/>
        </w:rPr>
        <w:t>日，</w:t>
      </w:r>
      <w:r w:rsidR="001C68A2" w:rsidRPr="008E3B00">
        <w:rPr>
          <w:rFonts w:ascii="仿宋" w:eastAsia="仿宋" w:hAnsi="仿宋" w:hint="eastAsia"/>
        </w:rPr>
        <w:t>符合“第一批投档”资格的来</w:t>
      </w:r>
      <w:proofErr w:type="gramStart"/>
      <w:r w:rsidR="001C68A2" w:rsidRPr="008E3B00">
        <w:rPr>
          <w:rFonts w:ascii="仿宋" w:eastAsia="仿宋" w:hAnsi="仿宋" w:hint="eastAsia"/>
        </w:rPr>
        <w:t>穗人员</w:t>
      </w:r>
      <w:proofErr w:type="gramEnd"/>
      <w:r w:rsidR="001C68A2" w:rsidRPr="006A24A3">
        <w:rPr>
          <w:rFonts w:ascii="仿宋" w:eastAsia="仿宋" w:hAnsi="仿宋" w:hint="eastAsia"/>
        </w:rPr>
        <w:t>登录系统填报志愿</w:t>
      </w:r>
      <w:r w:rsidR="00F43FDB">
        <w:rPr>
          <w:rFonts w:ascii="仿宋" w:eastAsia="仿宋" w:hAnsi="仿宋" w:hint="eastAsia"/>
        </w:rPr>
        <w:t>。</w:t>
      </w:r>
    </w:p>
    <w:p w:rsidR="001A7B81" w:rsidRPr="006A24A3" w:rsidRDefault="001A7B81" w:rsidP="001A7B81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</w:rPr>
      </w:pPr>
      <w:r w:rsidRPr="006A24A3">
        <w:rPr>
          <w:rFonts w:ascii="仿宋" w:eastAsia="仿宋" w:hAnsi="仿宋" w:hint="eastAsia"/>
          <w:bCs/>
        </w:rPr>
        <w:t>（六）</w:t>
      </w:r>
      <w:r w:rsidR="001656EA">
        <w:rPr>
          <w:rFonts w:ascii="仿宋" w:eastAsia="仿宋" w:hAnsi="仿宋" w:hint="eastAsia"/>
          <w:bCs/>
        </w:rPr>
        <w:t>7</w:t>
      </w:r>
      <w:r w:rsidRPr="006A24A3">
        <w:rPr>
          <w:rFonts w:ascii="仿宋" w:eastAsia="仿宋" w:hAnsi="仿宋" w:hint="eastAsia"/>
          <w:bCs/>
        </w:rPr>
        <w:t>月</w:t>
      </w:r>
      <w:r w:rsidR="001C68A2" w:rsidRPr="001C68A2">
        <w:rPr>
          <w:rFonts w:ascii="仿宋" w:eastAsia="仿宋" w:hAnsi="仿宋" w:hint="eastAsia"/>
          <w:bCs/>
        </w:rPr>
        <w:t>17</w:t>
      </w:r>
      <w:r w:rsidR="001C68A2" w:rsidRPr="001C68A2">
        <w:rPr>
          <w:rFonts w:ascii="仿宋" w:eastAsia="仿宋" w:hAnsi="仿宋" w:hint="eastAsia"/>
        </w:rPr>
        <w:t>～18</w:t>
      </w:r>
      <w:r w:rsidR="001C68A2" w:rsidRPr="001C68A2">
        <w:rPr>
          <w:rFonts w:ascii="仿宋" w:eastAsia="仿宋" w:hAnsi="仿宋" w:hint="eastAsia"/>
          <w:bCs/>
        </w:rPr>
        <w:t>日</w:t>
      </w:r>
      <w:r w:rsidR="001C68A2" w:rsidRPr="001C68A2">
        <w:rPr>
          <w:rFonts w:ascii="仿宋" w:eastAsia="仿宋" w:hAnsi="仿宋" w:hint="eastAsia"/>
        </w:rPr>
        <w:t>，</w:t>
      </w:r>
      <w:r w:rsidR="00A20DDC">
        <w:rPr>
          <w:rFonts w:ascii="仿宋" w:eastAsia="仿宋" w:hAnsi="仿宋" w:hint="eastAsia"/>
        </w:rPr>
        <w:t>区教育局进行</w:t>
      </w:r>
      <w:r w:rsidR="001C68A2" w:rsidRPr="001C68A2">
        <w:rPr>
          <w:rFonts w:ascii="仿宋" w:eastAsia="仿宋" w:hAnsi="仿宋" w:hint="eastAsia"/>
        </w:rPr>
        <w:t>“第一批投档”</w:t>
      </w:r>
      <w:r w:rsidR="00A20DDC">
        <w:rPr>
          <w:rFonts w:ascii="仿宋" w:eastAsia="仿宋" w:hAnsi="仿宋" w:hint="eastAsia"/>
        </w:rPr>
        <w:t>并公布投档结果</w:t>
      </w:r>
      <w:r w:rsidR="001C68A2" w:rsidRPr="001C68A2">
        <w:rPr>
          <w:rFonts w:ascii="仿宋" w:eastAsia="仿宋" w:hAnsi="仿宋" w:hint="eastAsia"/>
          <w:bCs/>
        </w:rPr>
        <w:t>。</w:t>
      </w:r>
    </w:p>
    <w:p w:rsidR="001A7B81" w:rsidRPr="001C68A2" w:rsidRDefault="007D4FD2" w:rsidP="001A7B81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（</w:t>
      </w:r>
      <w:r w:rsidR="001A7B81" w:rsidRPr="006A24A3">
        <w:rPr>
          <w:rFonts w:ascii="仿宋" w:eastAsia="仿宋" w:hAnsi="仿宋" w:hint="eastAsia"/>
          <w:bCs/>
        </w:rPr>
        <w:t>七）</w:t>
      </w:r>
      <w:r w:rsidR="001656EA">
        <w:rPr>
          <w:rFonts w:ascii="仿宋" w:eastAsia="仿宋" w:hAnsi="仿宋" w:hint="eastAsia"/>
          <w:bCs/>
        </w:rPr>
        <w:t>7</w:t>
      </w:r>
      <w:r w:rsidR="001A7B81" w:rsidRPr="006A24A3">
        <w:rPr>
          <w:rFonts w:ascii="仿宋" w:eastAsia="仿宋" w:hAnsi="仿宋" w:hint="eastAsia"/>
          <w:bCs/>
        </w:rPr>
        <w:t>月</w:t>
      </w:r>
      <w:r w:rsidR="001C68A2">
        <w:rPr>
          <w:rFonts w:ascii="仿宋" w:eastAsia="仿宋" w:hAnsi="仿宋" w:hint="eastAsia"/>
          <w:bCs/>
        </w:rPr>
        <w:t>1</w:t>
      </w:r>
      <w:r w:rsidR="001C68A2">
        <w:rPr>
          <w:rFonts w:ascii="仿宋" w:eastAsia="仿宋" w:hAnsi="仿宋" w:hint="eastAsia"/>
        </w:rPr>
        <w:t xml:space="preserve">9 </w:t>
      </w:r>
      <w:r w:rsidR="001C68A2" w:rsidRPr="006A24A3">
        <w:rPr>
          <w:rFonts w:ascii="仿宋" w:eastAsia="仿宋" w:hAnsi="仿宋" w:hint="eastAsia"/>
        </w:rPr>
        <w:t>～</w:t>
      </w:r>
      <w:r w:rsidR="001C68A2">
        <w:rPr>
          <w:rFonts w:ascii="仿宋" w:eastAsia="仿宋" w:hAnsi="仿宋" w:hint="eastAsia"/>
        </w:rPr>
        <w:t>21</w:t>
      </w:r>
      <w:r w:rsidR="001C68A2" w:rsidRPr="006A24A3">
        <w:rPr>
          <w:rFonts w:ascii="仿宋" w:eastAsia="仿宋" w:hAnsi="仿宋" w:hint="eastAsia"/>
        </w:rPr>
        <w:t>日</w:t>
      </w:r>
      <w:r w:rsidR="001C68A2" w:rsidRPr="006A24A3">
        <w:rPr>
          <w:rFonts w:ascii="仿宋" w:eastAsia="仿宋" w:hAnsi="仿宋" w:hint="eastAsia"/>
          <w:bCs/>
        </w:rPr>
        <w:t>，</w:t>
      </w:r>
      <w:r w:rsidR="001C68A2" w:rsidRPr="008E3B00">
        <w:rPr>
          <w:rFonts w:ascii="仿宋" w:eastAsia="仿宋" w:hAnsi="仿宋" w:hint="eastAsia"/>
        </w:rPr>
        <w:t>“第一批投档”</w:t>
      </w:r>
      <w:r w:rsidR="001C68A2" w:rsidRPr="006A24A3">
        <w:rPr>
          <w:rFonts w:ascii="仿宋" w:eastAsia="仿宋" w:hAnsi="仿宋" w:hint="eastAsia"/>
        </w:rPr>
        <w:t>录取情况公示</w:t>
      </w:r>
      <w:r w:rsidR="00F43FDB">
        <w:rPr>
          <w:rFonts w:ascii="仿宋" w:eastAsia="仿宋" w:hAnsi="仿宋" w:hint="eastAsia"/>
        </w:rPr>
        <w:t>。</w:t>
      </w:r>
    </w:p>
    <w:p w:rsidR="00281C85" w:rsidRPr="006A24A3" w:rsidRDefault="00EE0767" w:rsidP="00AF36D6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</w:rPr>
      </w:pPr>
      <w:r w:rsidRPr="006A24A3">
        <w:rPr>
          <w:rFonts w:ascii="仿宋" w:eastAsia="仿宋" w:hAnsi="仿宋" w:hint="eastAsia"/>
        </w:rPr>
        <w:t>（</w:t>
      </w:r>
      <w:r w:rsidR="001A7B81" w:rsidRPr="006A24A3">
        <w:rPr>
          <w:rFonts w:ascii="仿宋" w:eastAsia="仿宋" w:hAnsi="仿宋" w:hint="eastAsia"/>
        </w:rPr>
        <w:t>八</w:t>
      </w:r>
      <w:r w:rsidRPr="006A24A3">
        <w:rPr>
          <w:rFonts w:ascii="仿宋" w:eastAsia="仿宋" w:hAnsi="仿宋" w:hint="eastAsia"/>
        </w:rPr>
        <w:t>）</w:t>
      </w:r>
      <w:r w:rsidR="001656EA">
        <w:rPr>
          <w:rFonts w:ascii="仿宋" w:eastAsia="仿宋" w:hAnsi="仿宋" w:hint="eastAsia"/>
        </w:rPr>
        <w:t>7</w:t>
      </w:r>
      <w:r w:rsidR="008D6061" w:rsidRPr="006A24A3">
        <w:rPr>
          <w:rFonts w:ascii="仿宋" w:eastAsia="仿宋" w:hAnsi="仿宋" w:hint="eastAsia"/>
        </w:rPr>
        <w:t>月</w:t>
      </w:r>
      <w:r w:rsidR="001C68A2">
        <w:rPr>
          <w:rFonts w:ascii="仿宋" w:eastAsia="仿宋" w:hAnsi="仿宋" w:hint="eastAsia"/>
        </w:rPr>
        <w:t>2</w:t>
      </w:r>
      <w:r w:rsidR="009E5A18">
        <w:rPr>
          <w:rFonts w:ascii="仿宋" w:eastAsia="仿宋" w:hAnsi="仿宋" w:hint="eastAsia"/>
        </w:rPr>
        <w:t>0</w:t>
      </w:r>
      <w:r w:rsidR="001C68A2" w:rsidRPr="006A24A3">
        <w:rPr>
          <w:rFonts w:ascii="仿宋" w:eastAsia="仿宋" w:hAnsi="仿宋" w:hint="eastAsia"/>
        </w:rPr>
        <w:t>～</w:t>
      </w:r>
      <w:r w:rsidR="001C68A2">
        <w:rPr>
          <w:rFonts w:ascii="仿宋" w:eastAsia="仿宋" w:hAnsi="仿宋" w:hint="eastAsia"/>
        </w:rPr>
        <w:t>23日</w:t>
      </w:r>
      <w:r w:rsidR="001C68A2" w:rsidRPr="006A24A3">
        <w:rPr>
          <w:rFonts w:ascii="仿宋" w:eastAsia="仿宋" w:hAnsi="仿宋" w:hint="eastAsia"/>
        </w:rPr>
        <w:t>，</w:t>
      </w:r>
      <w:r w:rsidR="00CC613B" w:rsidRPr="00CC613B">
        <w:rPr>
          <w:rFonts w:ascii="仿宋" w:eastAsia="仿宋" w:hAnsi="仿宋" w:hint="eastAsia"/>
        </w:rPr>
        <w:t>符合“第一批投档”资格但未被投档录取，以及符合“第二批投档”资格的来</w:t>
      </w:r>
      <w:proofErr w:type="gramStart"/>
      <w:r w:rsidR="00CC613B" w:rsidRPr="00CC613B">
        <w:rPr>
          <w:rFonts w:ascii="仿宋" w:eastAsia="仿宋" w:hAnsi="仿宋" w:hint="eastAsia"/>
        </w:rPr>
        <w:t>穗人员</w:t>
      </w:r>
      <w:proofErr w:type="gramEnd"/>
      <w:r w:rsidR="001C68A2">
        <w:rPr>
          <w:rFonts w:ascii="仿宋" w:eastAsia="仿宋" w:hAnsi="仿宋" w:hint="eastAsia"/>
        </w:rPr>
        <w:t>登录系统填报志愿。</w:t>
      </w:r>
    </w:p>
    <w:p w:rsidR="00A20DDC" w:rsidRPr="006A24A3" w:rsidRDefault="00C4660F" w:rsidP="00A20DDC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</w:rPr>
      </w:pPr>
      <w:r w:rsidRPr="006A24A3">
        <w:rPr>
          <w:rFonts w:ascii="仿宋" w:eastAsia="仿宋" w:hAnsi="仿宋" w:hint="eastAsia"/>
        </w:rPr>
        <w:t>（</w:t>
      </w:r>
      <w:r w:rsidR="009E5A18" w:rsidRPr="006A24A3">
        <w:rPr>
          <w:rFonts w:ascii="仿宋" w:eastAsia="仿宋" w:hAnsi="仿宋" w:hint="eastAsia"/>
          <w:bCs/>
        </w:rPr>
        <w:t>九</w:t>
      </w:r>
      <w:r w:rsidRPr="006A24A3">
        <w:rPr>
          <w:rFonts w:ascii="仿宋" w:eastAsia="仿宋" w:hAnsi="仿宋" w:hint="eastAsia"/>
        </w:rPr>
        <w:t>）</w:t>
      </w:r>
      <w:r w:rsidR="00CC613B">
        <w:rPr>
          <w:rFonts w:ascii="仿宋" w:eastAsia="仿宋" w:hAnsi="仿宋" w:hint="eastAsia"/>
        </w:rPr>
        <w:t xml:space="preserve">7月24 </w:t>
      </w:r>
      <w:r w:rsidR="00CC613B" w:rsidRPr="006A24A3">
        <w:rPr>
          <w:rFonts w:ascii="仿宋" w:eastAsia="仿宋" w:hAnsi="仿宋" w:hint="eastAsia"/>
        </w:rPr>
        <w:t>～</w:t>
      </w:r>
      <w:r w:rsidR="00CC613B">
        <w:rPr>
          <w:rFonts w:ascii="仿宋" w:eastAsia="仿宋" w:hAnsi="仿宋" w:hint="eastAsia"/>
        </w:rPr>
        <w:t>25日，</w:t>
      </w:r>
      <w:r w:rsidR="00A20DDC">
        <w:rPr>
          <w:rFonts w:ascii="仿宋" w:eastAsia="仿宋" w:hAnsi="仿宋" w:hint="eastAsia"/>
        </w:rPr>
        <w:t>区教育局进行</w:t>
      </w:r>
      <w:r w:rsidR="00A20DDC" w:rsidRPr="001C68A2">
        <w:rPr>
          <w:rFonts w:ascii="仿宋" w:eastAsia="仿宋" w:hAnsi="仿宋" w:hint="eastAsia"/>
        </w:rPr>
        <w:t>“第</w:t>
      </w:r>
      <w:r w:rsidR="00A20DDC">
        <w:rPr>
          <w:rFonts w:ascii="仿宋" w:eastAsia="仿宋" w:hAnsi="仿宋" w:hint="eastAsia"/>
        </w:rPr>
        <w:t>二</w:t>
      </w:r>
      <w:r w:rsidR="00A20DDC" w:rsidRPr="001C68A2">
        <w:rPr>
          <w:rFonts w:ascii="仿宋" w:eastAsia="仿宋" w:hAnsi="仿宋" w:hint="eastAsia"/>
        </w:rPr>
        <w:t>批投档”</w:t>
      </w:r>
      <w:r w:rsidR="00A20DDC">
        <w:rPr>
          <w:rFonts w:ascii="仿宋" w:eastAsia="仿宋" w:hAnsi="仿宋" w:hint="eastAsia"/>
        </w:rPr>
        <w:t>并公布投档结果</w:t>
      </w:r>
      <w:r w:rsidR="00A20DDC" w:rsidRPr="001C68A2">
        <w:rPr>
          <w:rFonts w:ascii="仿宋" w:eastAsia="仿宋" w:hAnsi="仿宋" w:hint="eastAsia"/>
          <w:bCs/>
        </w:rPr>
        <w:t>。</w:t>
      </w:r>
    </w:p>
    <w:p w:rsidR="007D4FD2" w:rsidRPr="006A24A3" w:rsidRDefault="00CC613B" w:rsidP="007D4FD2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</w:rPr>
      </w:pPr>
      <w:r>
        <w:rPr>
          <w:rFonts w:ascii="仿宋" w:eastAsia="仿宋" w:hAnsi="仿宋" w:hint="eastAsia"/>
        </w:rPr>
        <w:t xml:space="preserve">（十）7月26 </w:t>
      </w:r>
      <w:r w:rsidRPr="006A24A3">
        <w:rPr>
          <w:rFonts w:ascii="仿宋" w:eastAsia="仿宋" w:hAnsi="仿宋" w:hint="eastAsia"/>
        </w:rPr>
        <w:t>～</w:t>
      </w:r>
      <w:r>
        <w:rPr>
          <w:rFonts w:ascii="仿宋" w:eastAsia="仿宋" w:hAnsi="仿宋" w:hint="eastAsia"/>
        </w:rPr>
        <w:t>28日</w:t>
      </w:r>
      <w:r w:rsidR="002B75FE">
        <w:rPr>
          <w:rFonts w:ascii="仿宋" w:eastAsia="仿宋" w:hAnsi="仿宋" w:hint="eastAsia"/>
        </w:rPr>
        <w:t>，</w:t>
      </w:r>
      <w:r w:rsidR="007D4FD2" w:rsidRPr="008E3B00">
        <w:rPr>
          <w:rFonts w:ascii="仿宋" w:eastAsia="仿宋" w:hAnsi="仿宋" w:hint="eastAsia"/>
        </w:rPr>
        <w:t>“第</w:t>
      </w:r>
      <w:r w:rsidR="007D4FD2">
        <w:rPr>
          <w:rFonts w:ascii="仿宋" w:eastAsia="仿宋" w:hAnsi="仿宋" w:hint="eastAsia"/>
        </w:rPr>
        <w:t>二</w:t>
      </w:r>
      <w:r w:rsidR="007D4FD2" w:rsidRPr="008E3B00">
        <w:rPr>
          <w:rFonts w:ascii="仿宋" w:eastAsia="仿宋" w:hAnsi="仿宋" w:hint="eastAsia"/>
        </w:rPr>
        <w:t>批投档”</w:t>
      </w:r>
      <w:r w:rsidR="007D4FD2" w:rsidRPr="006A24A3">
        <w:rPr>
          <w:rFonts w:ascii="仿宋" w:eastAsia="仿宋" w:hAnsi="仿宋" w:hint="eastAsia"/>
        </w:rPr>
        <w:t>录取情况公示</w:t>
      </w:r>
      <w:r w:rsidR="00F43FDB">
        <w:rPr>
          <w:rFonts w:ascii="仿宋" w:eastAsia="仿宋" w:hAnsi="仿宋" w:hint="eastAsia"/>
        </w:rPr>
        <w:t>。</w:t>
      </w:r>
    </w:p>
    <w:p w:rsidR="008D6061" w:rsidRPr="006A24A3" w:rsidRDefault="007D4FD2" w:rsidP="00AF36D6">
      <w:pPr>
        <w:snapToGrid w:val="0"/>
        <w:spacing w:line="360" w:lineRule="auto"/>
        <w:ind w:firstLineChars="200" w:firstLine="640"/>
        <w:rPr>
          <w:rFonts w:ascii="仿宋" w:eastAsia="仿宋" w:hAnsi="仿宋"/>
        </w:rPr>
        <w:sectPr w:rsidR="008D6061" w:rsidRPr="006A24A3" w:rsidSect="00C31CCE">
          <w:pgSz w:w="11906" w:h="16838"/>
          <w:pgMar w:top="1418" w:right="1418" w:bottom="1304" w:left="1531" w:header="851" w:footer="992" w:gutter="0"/>
          <w:cols w:space="425"/>
          <w:docGrid w:type="lines" w:linePitch="312"/>
        </w:sectPr>
      </w:pPr>
      <w:r w:rsidRPr="008E3B00">
        <w:rPr>
          <w:rFonts w:ascii="仿宋" w:eastAsia="仿宋" w:hAnsi="仿宋" w:hint="eastAsia"/>
        </w:rPr>
        <w:t>公示结束后，来</w:t>
      </w:r>
      <w:proofErr w:type="gramStart"/>
      <w:r w:rsidRPr="008E3B00">
        <w:rPr>
          <w:rFonts w:ascii="仿宋" w:eastAsia="仿宋" w:hAnsi="仿宋" w:hint="eastAsia"/>
        </w:rPr>
        <w:t>穗人员</w:t>
      </w:r>
      <w:proofErr w:type="gramEnd"/>
      <w:r w:rsidRPr="008E3B00">
        <w:rPr>
          <w:rFonts w:ascii="仿宋" w:eastAsia="仿宋" w:hAnsi="仿宋" w:hint="eastAsia"/>
        </w:rPr>
        <w:t>带同随迁子女到录取学校办理注册入学手续</w:t>
      </w:r>
      <w:r w:rsidR="00A20DDC">
        <w:rPr>
          <w:rFonts w:ascii="仿宋" w:eastAsia="仿宋" w:hAnsi="仿宋" w:hint="eastAsia"/>
        </w:rPr>
        <w:t>（另行通知），其他注意事项</w:t>
      </w:r>
      <w:r w:rsidR="00C4660F" w:rsidRPr="006A24A3">
        <w:rPr>
          <w:rFonts w:ascii="仿宋" w:eastAsia="仿宋" w:hAnsi="仿宋" w:hint="eastAsia"/>
        </w:rPr>
        <w:t>请留意</w:t>
      </w:r>
      <w:r w:rsidR="008D6061" w:rsidRPr="006A24A3">
        <w:rPr>
          <w:rFonts w:ascii="仿宋" w:eastAsia="仿宋" w:hAnsi="仿宋" w:hint="eastAsia"/>
        </w:rPr>
        <w:t>南沙教育信息网公告。</w:t>
      </w:r>
    </w:p>
    <w:p w:rsidR="00281C85" w:rsidRDefault="00AD6E54" w:rsidP="008D6061">
      <w:pPr>
        <w:snapToGrid w:val="0"/>
        <w:spacing w:line="288" w:lineRule="auto"/>
        <w:rPr>
          <w:rFonts w:ascii="黑体" w:eastAsia="黑体" w:hAnsi="黑体"/>
          <w:kern w:val="0"/>
        </w:rPr>
      </w:pPr>
      <w:r w:rsidRPr="006A24A3">
        <w:rPr>
          <w:rFonts w:ascii="黑体" w:eastAsia="黑体" w:hAnsi="黑体" w:hint="eastAsia"/>
          <w:kern w:val="0"/>
        </w:rPr>
        <w:lastRenderedPageBreak/>
        <w:t>二、</w:t>
      </w:r>
      <w:r w:rsidR="00A20DDC">
        <w:rPr>
          <w:rFonts w:ascii="黑体" w:eastAsia="黑体" w:hAnsi="黑体" w:hint="eastAsia"/>
          <w:kern w:val="0"/>
        </w:rPr>
        <w:t>审核一览表</w:t>
      </w:r>
    </w:p>
    <w:tbl>
      <w:tblPr>
        <w:tblW w:w="14565" w:type="dxa"/>
        <w:tblInd w:w="93" w:type="dxa"/>
        <w:tblLook w:val="04A0" w:firstRow="1" w:lastRow="0" w:firstColumn="1" w:lastColumn="0" w:noHBand="0" w:noVBand="1"/>
      </w:tblPr>
      <w:tblGrid>
        <w:gridCol w:w="491"/>
        <w:gridCol w:w="1122"/>
        <w:gridCol w:w="2513"/>
        <w:gridCol w:w="1045"/>
        <w:gridCol w:w="656"/>
        <w:gridCol w:w="1134"/>
        <w:gridCol w:w="629"/>
        <w:gridCol w:w="3750"/>
        <w:gridCol w:w="3225"/>
      </w:tblGrid>
      <w:tr w:rsidR="00383A97" w:rsidRPr="00383A97" w:rsidTr="00F06121">
        <w:trPr>
          <w:trHeight w:val="77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批次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条件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审核结果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审核单位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资料要求（现场审核所有资料均需提供原件和复印件）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383A97" w:rsidRPr="00383A97" w:rsidTr="00F06121">
        <w:trPr>
          <w:trHeight w:val="1406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前置条件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资格审核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1、来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穗人员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及其申请入学的随迁子女均为非广州市户籍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□符  合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□不符合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各小学、初中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现场审核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来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穗人员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及其配偶身份证、户口簿、广东省居住证；随迁子女户口簿（如有身份证请同时提供）、出生证。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如来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穗人员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属离异、再婚等情况，需提供能证明子女监护关系的证明文件（如公证书、法院判决书等）</w:t>
            </w:r>
          </w:p>
        </w:tc>
      </w:tr>
      <w:tr w:rsidR="00383A97" w:rsidRPr="00383A97" w:rsidTr="00F06121">
        <w:trPr>
          <w:trHeight w:val="1491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一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批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投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档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录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取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计生情况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2、来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穗人员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及其家庭符合计划生育政策，无政策外生育行为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□符  合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□不符合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镇（街）人口计生办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网上审核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如网上审核不通过，来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穗人员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须携带身份证、户口本、结婚证、计生证明等到现场进行审核。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对2016年1月1日以前未经审批生育的二孩，依法认定为违反计划生育政策。</w:t>
            </w:r>
          </w:p>
        </w:tc>
      </w:tr>
      <w:tr w:rsidR="00383A97" w:rsidRPr="00383A97" w:rsidTr="00F06121">
        <w:trPr>
          <w:trHeight w:val="2272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居住情况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3、在我区连续居住满5年（其中办理广东省居住证至少满3年）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□符  合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□不符合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镇（街）流管中心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网上审核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提供纸质补充材料须到现场审核。材料包括：申请人二代身份证和以下材料一项或多项（有效居住证、暂住证，合法有效的房屋租赁合同、广州市流动人员信息系统居住登记信息、厂企开具的居住证明等能够真实证明在我区居住情况的相关文件）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A20DDC" w:rsidRDefault="00383A97" w:rsidP="00383A97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0"/>
                <w:szCs w:val="20"/>
              </w:rPr>
            </w:pPr>
            <w:r w:rsidRPr="00A20DDC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2019年起，居住年限仅以办理广东省居住证的年限为准。</w:t>
            </w:r>
          </w:p>
        </w:tc>
      </w:tr>
      <w:tr w:rsidR="00383A97" w:rsidRPr="00383A97" w:rsidTr="00F06121">
        <w:trPr>
          <w:trHeight w:val="2043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社保情况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就业情况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4、在广州市依法连续缴纳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社会保险费且其中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任一险种满5年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□符  合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□不符合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镇（街）劳动保障中心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现场审核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1、来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穗人员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身份证。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保缴费历史清单（可在南沙区政务服务中心三楼打印，东涌、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核、大岗三镇直接在镇劳动保障中心确认）。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3、有省社保局参保纪录的，则需提供省社保局参保缴费纪录清单。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1、只计算在省社保系统和广州市社保系统参保的时间。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2、依法补缴的社保计算；外地转入的社保不计算；重复参保期间不重复计算。</w:t>
            </w:r>
          </w:p>
        </w:tc>
      </w:tr>
    </w:tbl>
    <w:p w:rsidR="00383A97" w:rsidRDefault="00383A97" w:rsidP="008D6061">
      <w:pPr>
        <w:snapToGrid w:val="0"/>
        <w:spacing w:line="288" w:lineRule="auto"/>
        <w:rPr>
          <w:rFonts w:ascii="黑体" w:eastAsia="黑体" w:hAnsi="黑体"/>
          <w:kern w:val="0"/>
        </w:rPr>
      </w:pPr>
    </w:p>
    <w:p w:rsidR="009F42A2" w:rsidRDefault="009F42A2" w:rsidP="008D6061">
      <w:pPr>
        <w:snapToGrid w:val="0"/>
        <w:spacing w:line="288" w:lineRule="auto"/>
        <w:rPr>
          <w:rFonts w:ascii="黑体" w:eastAsia="黑体" w:hAnsi="黑体"/>
          <w:kern w:val="0"/>
        </w:rPr>
      </w:pPr>
    </w:p>
    <w:p w:rsidR="009F42A2" w:rsidRDefault="009F42A2" w:rsidP="008D6061">
      <w:pPr>
        <w:snapToGrid w:val="0"/>
        <w:spacing w:line="288" w:lineRule="auto"/>
        <w:rPr>
          <w:rFonts w:ascii="黑体" w:eastAsia="黑体" w:hAnsi="黑体"/>
          <w:kern w:val="0"/>
        </w:rPr>
      </w:pPr>
    </w:p>
    <w:tbl>
      <w:tblPr>
        <w:tblW w:w="14734" w:type="dxa"/>
        <w:tblInd w:w="93" w:type="dxa"/>
        <w:tblLook w:val="04A0" w:firstRow="1" w:lastRow="0" w:firstColumn="1" w:lastColumn="0" w:noHBand="0" w:noVBand="1"/>
      </w:tblPr>
      <w:tblGrid>
        <w:gridCol w:w="492"/>
        <w:gridCol w:w="1125"/>
        <w:gridCol w:w="2509"/>
        <w:gridCol w:w="1060"/>
        <w:gridCol w:w="641"/>
        <w:gridCol w:w="1276"/>
        <w:gridCol w:w="634"/>
        <w:gridCol w:w="3762"/>
        <w:gridCol w:w="3235"/>
      </w:tblGrid>
      <w:tr w:rsidR="00F06121" w:rsidRPr="00383A97" w:rsidTr="00F06121">
        <w:trPr>
          <w:trHeight w:val="5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21" w:rsidRPr="00383A97" w:rsidRDefault="00F06121" w:rsidP="004F74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批次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121" w:rsidRPr="00383A97" w:rsidRDefault="00F06121" w:rsidP="004F74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21" w:rsidRPr="00383A97" w:rsidRDefault="00F06121" w:rsidP="004F74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条件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21" w:rsidRPr="00383A97" w:rsidRDefault="00F06121" w:rsidP="004F74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审核结果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21" w:rsidRPr="00383A97" w:rsidRDefault="00F06121" w:rsidP="004F74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得分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21" w:rsidRPr="00383A97" w:rsidRDefault="00F06121" w:rsidP="004F74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审核单位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21" w:rsidRPr="00383A97" w:rsidRDefault="00F06121" w:rsidP="004F74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21" w:rsidRPr="00383A97" w:rsidRDefault="00F06121" w:rsidP="004F74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资料要求（现场审核所有资料均需提供原件和复印件）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21" w:rsidRPr="00383A97" w:rsidRDefault="00F06121" w:rsidP="004F74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06121" w:rsidRPr="00383A97" w:rsidTr="00F06121">
        <w:trPr>
          <w:trHeight w:val="1119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21" w:rsidRPr="00383A97" w:rsidRDefault="00F06121" w:rsidP="00383A97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  <w:t>第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  <w:t>二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  <w:t>批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  <w:t>投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档录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  <w:t>取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121" w:rsidRPr="00383A97" w:rsidRDefault="00F06121" w:rsidP="004F74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居住证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  <w:t>办理情况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21" w:rsidRPr="00383A97" w:rsidRDefault="00F06121" w:rsidP="004F74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5、持有在我市办理《广东省居住证》连续满1年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DC" w:rsidRDefault="00F06121" w:rsidP="004F74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□符</w:t>
            </w:r>
            <w:r w:rsidR="00A20D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</w:r>
          </w:p>
          <w:p w:rsidR="00F06121" w:rsidRPr="00383A97" w:rsidRDefault="00F06121" w:rsidP="004F74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□不符合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21" w:rsidRPr="00383A97" w:rsidRDefault="00F06121" w:rsidP="004F74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21" w:rsidRPr="00383A97" w:rsidRDefault="00F06121" w:rsidP="004F74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镇（街）流管中心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21" w:rsidRPr="00383A97" w:rsidRDefault="00F06121" w:rsidP="004F74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网上审核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21" w:rsidRPr="00383A97" w:rsidRDefault="00F06121" w:rsidP="004F74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21" w:rsidRPr="00383A97" w:rsidRDefault="00F06121" w:rsidP="004F74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计算居住证年限的截止时间为申请入学当年8月31日</w:t>
            </w:r>
          </w:p>
        </w:tc>
      </w:tr>
      <w:tr w:rsidR="00383A97" w:rsidRPr="00383A97" w:rsidTr="00F06121">
        <w:trPr>
          <w:trHeight w:val="895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居住情况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(满分30分)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6、在南沙区的居住时间：0.5分/月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A20DDC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="00383A97"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镇（街）流管中心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网上审核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提供纸质补充材料须到现场审核。材料包括：申请人二代身份证和以下材料一项或多项（有效居住证、暂住证，合法有效的房屋租赁合同、广州市流动人员信息系统居住登记信息、厂企开具的居住证明等能够真实证明在我区居住情况的相关文件）</w:t>
            </w:r>
          </w:p>
        </w:tc>
        <w:tc>
          <w:tcPr>
            <w:tcW w:w="3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1、6和7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两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项合并计算，两项合计上限时间为60个月，满分为30分，大于60个月的按60个月计算，优先计算在南沙区的居住时间。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A20DDC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2、2019年起，居住年限仅以办理广东省居住证的年限为准。</w:t>
            </w:r>
          </w:p>
        </w:tc>
      </w:tr>
      <w:tr w:rsidR="00383A97" w:rsidRPr="00383A97" w:rsidTr="00F06121">
        <w:trPr>
          <w:trHeight w:val="895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7、在广州市（非南沙区）的居住时间：0.1分/月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A20DDC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网上审核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83A97" w:rsidRPr="00383A97" w:rsidTr="00F06121">
        <w:trPr>
          <w:trHeight w:val="1305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房产情况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(满分2分)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8、现在我区拥有合法房产（以区国土房管局系统信息为准）：2分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□符</w:t>
            </w:r>
            <w:r w:rsidR="00A20DD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□不符合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区国土房管局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网上审核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如网上审核不通过，申请人须本人携带身份证、房产证明原件到现场审核。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1、房产必须为居住性质（公寓、商铺等不能得分）。</w:t>
            </w:r>
            <w:r w:rsidRPr="00383A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2、房产为来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穗人员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及其配偶、子女（其中一方或多方）100%产权，否则不能得分。</w:t>
            </w:r>
          </w:p>
        </w:tc>
      </w:tr>
      <w:tr w:rsidR="00383A97" w:rsidRPr="00383A97" w:rsidTr="00FA2446">
        <w:trPr>
          <w:trHeight w:val="1651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社保情况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就业情况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(满分36分)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9、在南沙区内就业并依法缴纳社会保险（来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穗人员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自行选择一个险种）时间：0.5分/月，满分30分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A20DDC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镇（街）劳动保障中心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现场审核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1、来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穗人员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身份证原件。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保缴费历史清单（可在南沙区政务服务中心三楼打印，东涌、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核、大岗三镇直接在镇劳动保障中心确认）。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3、有省社保局参保纪录的，则需提供省社保局参保缴费纪录清单。</w:t>
            </w:r>
          </w:p>
        </w:tc>
        <w:tc>
          <w:tcPr>
            <w:tcW w:w="3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1、只计算在省社保系统和广州市社保系统参保的时间。</w:t>
            </w:r>
            <w:r w:rsidRPr="00383A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2、依法补缴的社保计算；外地转入的社保不计算；重复参保期间不重复计算。</w:t>
            </w:r>
            <w:r w:rsidRPr="00383A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3、9和10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两项时间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分别单独计算，上限均为60个月，大于60个月的按60个月算。</w:t>
            </w:r>
            <w:r w:rsidRPr="00383A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4、第9项在南沙区就业并缴纳社保是指来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穗人员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所在单位注册地址必须在南沙区内。</w:t>
            </w:r>
            <w:r w:rsidRPr="00383A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5、第10项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以来穗人员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的实际缴费年限进行计算，不受2005年10月起始时间限制。</w:t>
            </w:r>
          </w:p>
        </w:tc>
      </w:tr>
      <w:tr w:rsidR="00383A97" w:rsidRPr="00383A97" w:rsidTr="00F06121">
        <w:trPr>
          <w:trHeight w:val="1295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10、在广州市内就业并依法缴纳社会保险（来</w:t>
            </w:r>
            <w:proofErr w:type="gramStart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穗人员</w:t>
            </w:r>
            <w:proofErr w:type="gramEnd"/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自行选择一个险种）时间：0.1分/月，满分6分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A20DDC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83A97" w:rsidRPr="00383A97" w:rsidTr="00F06121">
        <w:trPr>
          <w:trHeight w:val="818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学籍情况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(满分30分)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11、在南沙区内小学就读年限：2.5分/学期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535570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383A97"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就读小学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网上审核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7" w:rsidRPr="00383A97" w:rsidRDefault="00383A97" w:rsidP="00383A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1、仅适用于申请入读初中一年级。</w:t>
            </w:r>
            <w:r w:rsidRPr="00383A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2、就读时间不满一学期的，该学期不得分。</w:t>
            </w:r>
          </w:p>
        </w:tc>
      </w:tr>
    </w:tbl>
    <w:p w:rsidR="00281C85" w:rsidRPr="006A24A3" w:rsidRDefault="00281C85">
      <w:pPr>
        <w:adjustRightInd w:val="0"/>
        <w:snapToGrid w:val="0"/>
        <w:jc w:val="left"/>
        <w:rPr>
          <w:rFonts w:ascii="仿宋" w:eastAsia="仿宋" w:hAnsi="仿宋" w:cs="宋体"/>
          <w:kern w:val="0"/>
          <w:sz w:val="20"/>
          <w:szCs w:val="20"/>
        </w:rPr>
      </w:pPr>
      <w:r w:rsidRPr="006A24A3">
        <w:rPr>
          <w:rFonts w:ascii="仿宋" w:eastAsia="仿宋" w:hAnsi="仿宋" w:cs="宋体" w:hint="eastAsia"/>
          <w:kern w:val="0"/>
          <w:sz w:val="20"/>
          <w:szCs w:val="20"/>
        </w:rPr>
        <w:t>注：</w:t>
      </w:r>
      <w:r w:rsidRPr="006A24A3">
        <w:rPr>
          <w:rFonts w:ascii="仿宋" w:eastAsia="仿宋" w:hAnsi="仿宋" w:cs="宋体"/>
          <w:kern w:val="0"/>
          <w:sz w:val="20"/>
          <w:szCs w:val="20"/>
        </w:rPr>
        <w:t>1</w:t>
      </w:r>
      <w:r w:rsidRPr="006A24A3">
        <w:rPr>
          <w:rFonts w:ascii="仿宋" w:eastAsia="仿宋" w:hAnsi="仿宋" w:cs="宋体" w:hint="eastAsia"/>
          <w:kern w:val="0"/>
          <w:sz w:val="20"/>
          <w:szCs w:val="20"/>
        </w:rPr>
        <w:t>、本表仅作参考使用，申请人必须在网上进行信息申报，由职能部门进行网上或现场审核。</w:t>
      </w:r>
    </w:p>
    <w:p w:rsidR="00281C85" w:rsidRPr="006A24A3" w:rsidRDefault="00FA2446">
      <w:pPr>
        <w:adjustRightInd w:val="0"/>
        <w:snapToGrid w:val="0"/>
        <w:ind w:firstLineChars="200" w:firstLine="400"/>
        <w:jc w:val="left"/>
        <w:rPr>
          <w:rFonts w:ascii="仿宋" w:eastAsia="仿宋" w:hAnsi="仿宋" w:cs="宋体"/>
          <w:kern w:val="0"/>
          <w:sz w:val="20"/>
          <w:szCs w:val="20"/>
        </w:rPr>
      </w:pPr>
      <w:r>
        <w:rPr>
          <w:rFonts w:ascii="仿宋" w:eastAsia="仿宋" w:hAnsi="仿宋" w:cs="宋体" w:hint="eastAsia"/>
          <w:kern w:val="0"/>
          <w:sz w:val="20"/>
          <w:szCs w:val="20"/>
        </w:rPr>
        <w:t>2</w:t>
      </w:r>
      <w:r w:rsidR="00281C85" w:rsidRPr="006A24A3">
        <w:rPr>
          <w:rFonts w:ascii="仿宋" w:eastAsia="仿宋" w:hAnsi="仿宋" w:cs="宋体" w:hint="eastAsia"/>
          <w:kern w:val="0"/>
          <w:sz w:val="20"/>
          <w:szCs w:val="20"/>
        </w:rPr>
        <w:t>、申请人可自主选择父、母（或其他合法监护人）中一方进行</w:t>
      </w:r>
      <w:r>
        <w:rPr>
          <w:rFonts w:ascii="仿宋" w:eastAsia="仿宋" w:hAnsi="仿宋" w:cs="宋体" w:hint="eastAsia"/>
          <w:kern w:val="0"/>
          <w:sz w:val="20"/>
          <w:szCs w:val="20"/>
        </w:rPr>
        <w:t>审核和</w:t>
      </w:r>
      <w:r w:rsidR="00281C85" w:rsidRPr="006A24A3">
        <w:rPr>
          <w:rFonts w:ascii="仿宋" w:eastAsia="仿宋" w:hAnsi="仿宋" w:cs="宋体" w:hint="eastAsia"/>
          <w:kern w:val="0"/>
          <w:sz w:val="20"/>
          <w:szCs w:val="20"/>
        </w:rPr>
        <w:t>积分计算，但所有</w:t>
      </w:r>
      <w:r>
        <w:rPr>
          <w:rFonts w:ascii="仿宋" w:eastAsia="仿宋" w:hAnsi="仿宋" w:cs="宋体" w:hint="eastAsia"/>
          <w:kern w:val="0"/>
          <w:sz w:val="20"/>
          <w:szCs w:val="20"/>
        </w:rPr>
        <w:t>审核</w:t>
      </w:r>
      <w:r w:rsidR="00281C85" w:rsidRPr="006A24A3">
        <w:rPr>
          <w:rFonts w:ascii="仿宋" w:eastAsia="仿宋" w:hAnsi="仿宋" w:cs="宋体" w:hint="eastAsia"/>
          <w:kern w:val="0"/>
          <w:sz w:val="20"/>
          <w:szCs w:val="20"/>
        </w:rPr>
        <w:t>项目必须为同一人（计生以家庭为单位审核，房产以申请人夫妻双方及其申请入学子女共同计算）。</w:t>
      </w:r>
    </w:p>
    <w:p w:rsidR="00281C85" w:rsidRPr="006A24A3" w:rsidRDefault="00FA2446">
      <w:pPr>
        <w:pStyle w:val="a3"/>
        <w:adjustRightInd w:val="0"/>
        <w:snapToGrid w:val="0"/>
        <w:ind w:leftChars="0" w:left="0" w:firstLineChars="181" w:firstLine="362"/>
        <w:rPr>
          <w:rFonts w:ascii="仿宋" w:eastAsia="仿宋" w:hAnsi="仿宋"/>
          <w:bCs/>
          <w:sz w:val="21"/>
          <w:szCs w:val="21"/>
        </w:rPr>
        <w:sectPr w:rsidR="00281C85" w:rsidRPr="006A24A3" w:rsidSect="009F42A2">
          <w:pgSz w:w="16838" w:h="11906" w:orient="landscape"/>
          <w:pgMar w:top="709" w:right="1134" w:bottom="851" w:left="1134" w:header="851" w:footer="992" w:gutter="0"/>
          <w:cols w:space="720"/>
          <w:docGrid w:linePitch="312"/>
        </w:sectPr>
      </w:pPr>
      <w:r>
        <w:rPr>
          <w:rFonts w:ascii="仿宋" w:eastAsia="仿宋" w:hAnsi="仿宋" w:cs="宋体" w:hint="eastAsia"/>
          <w:kern w:val="0"/>
          <w:sz w:val="20"/>
          <w:szCs w:val="20"/>
        </w:rPr>
        <w:t>3、</w:t>
      </w:r>
      <w:r w:rsidR="00281C85" w:rsidRPr="006A24A3">
        <w:rPr>
          <w:rFonts w:ascii="仿宋" w:eastAsia="仿宋" w:hAnsi="仿宋" w:hint="eastAsia"/>
          <w:bCs/>
          <w:sz w:val="21"/>
          <w:szCs w:val="21"/>
        </w:rPr>
        <w:t>申请人对审核结果有疑问或异议，可</w:t>
      </w:r>
      <w:r w:rsidR="008D6061" w:rsidRPr="006A24A3">
        <w:rPr>
          <w:rFonts w:ascii="仿宋" w:eastAsia="仿宋" w:hAnsi="仿宋" w:hint="eastAsia"/>
          <w:bCs/>
          <w:sz w:val="21"/>
          <w:szCs w:val="21"/>
        </w:rPr>
        <w:t>在规定时间内</w:t>
      </w:r>
      <w:r w:rsidR="00281C85" w:rsidRPr="006A24A3">
        <w:rPr>
          <w:rFonts w:ascii="仿宋" w:eastAsia="仿宋" w:hAnsi="仿宋" w:hint="eastAsia"/>
          <w:bCs/>
          <w:sz w:val="21"/>
          <w:szCs w:val="21"/>
        </w:rPr>
        <w:t>持相关材料到对应职能部门进行咨询和复核，系统将根据复核结果重新自动计算积分。</w:t>
      </w:r>
    </w:p>
    <w:p w:rsidR="00A467E1" w:rsidRPr="006A24A3" w:rsidRDefault="00A467E1" w:rsidP="00A467E1">
      <w:pPr>
        <w:rPr>
          <w:rFonts w:ascii="仿宋" w:eastAsia="仿宋" w:hAnsi="仿宋"/>
        </w:rPr>
      </w:pPr>
      <w:r w:rsidRPr="006A24A3">
        <w:rPr>
          <w:rFonts w:ascii="仿宋" w:eastAsia="仿宋" w:hAnsi="仿宋" w:hint="eastAsia"/>
        </w:rPr>
        <w:lastRenderedPageBreak/>
        <w:t>附表1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0"/>
        <w:gridCol w:w="1250"/>
        <w:gridCol w:w="1378"/>
        <w:gridCol w:w="4349"/>
        <w:gridCol w:w="3703"/>
        <w:gridCol w:w="3700"/>
      </w:tblGrid>
      <w:tr w:rsidR="006A24A3" w:rsidRPr="006A24A3" w:rsidTr="00690D10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7E1" w:rsidRPr="006A24A3" w:rsidRDefault="00A467E1" w:rsidP="00690D1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</w:rPr>
            </w:pPr>
            <w:r w:rsidRPr="006A24A3">
              <w:rPr>
                <w:rFonts w:ascii="方正小标宋简体" w:eastAsia="方正小标宋简体" w:hAnsi="宋体" w:cs="宋体" w:hint="eastAsia"/>
                <w:kern w:val="0"/>
              </w:rPr>
              <w:t>积分入学资格确认现场审核点</w:t>
            </w:r>
          </w:p>
        </w:tc>
      </w:tr>
      <w:tr w:rsidR="006A24A3" w:rsidRPr="006A24A3" w:rsidTr="00383A97">
        <w:trPr>
          <w:trHeight w:val="40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镇街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学校地址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南沙街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南沙小学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南沙区环市路塘坑交汇处南沙小学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84984339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金隆小学</w:t>
            </w:r>
            <w:proofErr w:type="gramEnd"/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南沙区南沙街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金隆小学</w:t>
            </w:r>
            <w:proofErr w:type="gramEnd"/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C946D7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39051352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金洲小学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南沙区金洲村裕兴西街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FE7D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84689879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南沙区南沙街大涌下街一巷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84980003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金业小学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南沙区南沙街东井村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31153613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690D10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华师附小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南沙区南沙街星河山海湾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39009160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鹿</w:t>
            </w:r>
            <w:proofErr w:type="gramStart"/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颈小学</w:t>
            </w:r>
            <w:proofErr w:type="gramEnd"/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南沙区南沙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街鹿颈村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大安路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84987646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南沙一中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南沙区南沙街珠江中路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84987795-8828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小升初报名审核点</w:t>
            </w:r>
          </w:p>
        </w:tc>
      </w:tr>
      <w:tr w:rsidR="004C19E3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珠江街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珠江小学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南沙区珠江街英豪街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84943558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4C19E3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E3" w:rsidRPr="006A24A3" w:rsidRDefault="004C19E3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嘉安小学</w:t>
            </w:r>
            <w:proofErr w:type="gramEnd"/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南沙区珠江街嘉顺大街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39057063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4C19E3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E3" w:rsidRPr="006A24A3" w:rsidRDefault="004C19E3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侨兴小学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南沙区珠江街珠江北路四巷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84944539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4C19E3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E3" w:rsidRPr="006A24A3" w:rsidRDefault="004C19E3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珠江中学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南沙区珠江东</w:t>
            </w:r>
            <w:r w:rsidR="00684FF5">
              <w:rPr>
                <w:rFonts w:ascii="宋体" w:hAnsi="宋体" w:cs="宋体" w:hint="eastAsia"/>
                <w:kern w:val="0"/>
                <w:sz w:val="20"/>
                <w:szCs w:val="20"/>
              </w:rPr>
              <w:t>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textAlignment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C19E3">
              <w:rPr>
                <w:rFonts w:ascii="宋体" w:eastAsia="宋体" w:hAnsi="宋体" w:cs="宋体"/>
                <w:kern w:val="0"/>
                <w:sz w:val="20"/>
                <w:szCs w:val="20"/>
              </w:rPr>
              <w:t>84343587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E3" w:rsidRPr="006A24A3" w:rsidRDefault="004C19E3" w:rsidP="00690D1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小升初报名审核点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黄阁镇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黄阁小学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南沙区黄阁镇东里村巷庙街文明巷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34682015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莲溪小学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南沙区黄阁镇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麒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龙西路校前巷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84979862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大塘小学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南沙区黄阁镇先锋路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34970243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大井小学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南沙区黄阁镇大井直街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39392332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麒麟小学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南沙区黄阁镇黄阁大道南麒麟新城内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84974868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东湾小学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南沙区黄阁镇东湾村校园街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34970246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黄</w:t>
            </w:r>
            <w:proofErr w:type="gramStart"/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阁中学</w:t>
            </w:r>
            <w:proofErr w:type="gramEnd"/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南沙区黄阁镇市南公路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黄阁段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84977998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小升初报名审核点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麒麟中学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南沙区黄阁镇黄阁大道南麒麟新城内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34970218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68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小升初报名审核点</w:t>
            </w:r>
          </w:p>
        </w:tc>
      </w:tr>
    </w:tbl>
    <w:p w:rsidR="00684FF5" w:rsidRDefault="00684FF5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0"/>
        <w:gridCol w:w="1250"/>
        <w:gridCol w:w="1378"/>
        <w:gridCol w:w="4349"/>
        <w:gridCol w:w="3703"/>
        <w:gridCol w:w="3700"/>
      </w:tblGrid>
      <w:tr w:rsidR="006A24A3" w:rsidRPr="006A24A3" w:rsidTr="00684FF5">
        <w:trPr>
          <w:trHeight w:val="36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B84068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横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镇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横</w:t>
            </w:r>
            <w:proofErr w:type="gramStart"/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沥</w:t>
            </w:r>
            <w:proofErr w:type="gramEnd"/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南沙区横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镇新兴村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队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84961146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9E4CD4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义沙小学</w:t>
            </w:r>
            <w:proofErr w:type="gramEnd"/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南沙区横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沥镇义沙村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队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61935098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9E4CD4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大田小学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南沙区横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镇东方红村村公路旁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84963915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9E4CD4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庙南小学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南沙区横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镇庙南村西郊街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84930203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9E4CD4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冯马小学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南沙区横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镇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冯马一村黎十顷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街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84961242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9E4CD4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横</w:t>
            </w:r>
            <w:proofErr w:type="gramStart"/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沥</w:t>
            </w:r>
            <w:proofErr w:type="gramEnd"/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南沙区横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镇新兴村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队横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84960590/84960968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10" w:rsidRPr="006A24A3" w:rsidRDefault="00690D10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小升初报名审核点</w:t>
            </w:r>
          </w:p>
        </w:tc>
      </w:tr>
      <w:tr w:rsidR="00D740D6" w:rsidRPr="006A24A3" w:rsidTr="00D740D6">
        <w:trPr>
          <w:trHeight w:val="36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EC7E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EC7E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万顷沙镇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EC7E7D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万顷沙小学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EC7E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南沙区万顷沙镇英贤路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EC7E7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84524866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EC7E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D740D6" w:rsidRPr="006A24A3" w:rsidTr="00FB62D2">
        <w:trPr>
          <w:trHeight w:val="36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新同丰小学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南沙区万顷沙镇年丰村开口围东路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84946430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D740D6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6" w:rsidRPr="006A24A3" w:rsidRDefault="00D740D6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沙尾</w:t>
            </w:r>
            <w:proofErr w:type="gramStart"/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南沙区万顷沙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镇九涌东路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育才巷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84943979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D740D6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6" w:rsidRPr="006A24A3" w:rsidRDefault="00D740D6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沙尾二小学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南沙区万顷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沙镇粤海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大道十一冲段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84950025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D740D6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6" w:rsidRPr="006A24A3" w:rsidRDefault="00D740D6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三民小学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南沙区万顷沙镇三民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大道民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兴路民兴二段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84520990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D740D6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6" w:rsidRPr="006A24A3" w:rsidRDefault="00D740D6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新垦学校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南沙区万顷沙新垦育才路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0736B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84955483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D740D6" w:rsidRPr="006A24A3" w:rsidTr="00383A97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6" w:rsidRPr="006A24A3" w:rsidRDefault="00D740D6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万顷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沙中学</w:t>
            </w:r>
            <w:proofErr w:type="gramEnd"/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南沙区万顷沙镇英贤路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84943271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0D6" w:rsidRPr="006A24A3" w:rsidRDefault="00D740D6" w:rsidP="00805E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小升初报名审核点</w:t>
            </w:r>
          </w:p>
        </w:tc>
      </w:tr>
      <w:tr w:rsidR="00684FF5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榄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核镇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榄核小学</w:t>
            </w:r>
            <w:proofErr w:type="gramEnd"/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核镇广场路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84926107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84FF5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星海小学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核镇民生路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84922866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84FF5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北斗小学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核镇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北路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84923656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84FF5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九比小学</w:t>
            </w:r>
            <w:proofErr w:type="gramEnd"/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核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镇九比村</w:t>
            </w:r>
            <w:proofErr w:type="gramEnd"/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34931147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84FF5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双翼小学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核镇下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坭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村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34994518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84FF5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顺平小学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核镇顺河村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39109758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84FF5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榄核中学</w:t>
            </w:r>
            <w:proofErr w:type="gramEnd"/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核镇广场路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338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84929809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小升初报名审核点</w:t>
            </w:r>
          </w:p>
        </w:tc>
      </w:tr>
      <w:tr w:rsidR="00684FF5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核二中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核镇广珠东线平稳路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84938889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小升初报名审核点</w:t>
            </w:r>
          </w:p>
        </w:tc>
      </w:tr>
      <w:tr w:rsidR="00684FF5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大岗镇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岗城小学</w:t>
            </w:r>
            <w:proofErr w:type="gramEnd"/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广州市南沙区大岗镇府前路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84994302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84FF5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灵山小学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大岗镇灵山环城北路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84935694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84FF5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潭山小学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大岗镇潭山路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34935895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84FF5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大岗小学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大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岗镇豪岗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大道正街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84936301-820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84FF5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高新小学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大岗镇灵兴路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/>
                <w:kern w:val="0"/>
                <w:sz w:val="20"/>
                <w:szCs w:val="20"/>
              </w:rPr>
              <w:t>84933613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84FF5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大岗中学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南沙区大岗镇越山路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84935579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小升初报名审核点</w:t>
            </w:r>
          </w:p>
        </w:tc>
      </w:tr>
      <w:tr w:rsidR="00684FF5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潭山中学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大岗镇大鹏路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84936586/34937072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小升初报名审核点</w:t>
            </w:r>
          </w:p>
        </w:tc>
      </w:tr>
      <w:tr w:rsidR="00684FF5" w:rsidRPr="006A24A3" w:rsidTr="00684FF5">
        <w:trPr>
          <w:trHeight w:val="36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灵山中学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南沙区大岗镇金山大道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84990488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F5" w:rsidRPr="006A24A3" w:rsidRDefault="00684FF5" w:rsidP="00684F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小升初报名审核点</w:t>
            </w:r>
          </w:p>
        </w:tc>
      </w:tr>
    </w:tbl>
    <w:p w:rsidR="00A467E1" w:rsidRPr="00D740D6" w:rsidRDefault="00A467E1" w:rsidP="00D740D6">
      <w:pPr>
        <w:sectPr w:rsidR="00A467E1" w:rsidRPr="00D740D6" w:rsidSect="00D740D6">
          <w:pgSz w:w="16838" w:h="11906" w:orient="landscape"/>
          <w:pgMar w:top="567" w:right="907" w:bottom="426" w:left="907" w:header="851" w:footer="992" w:gutter="0"/>
          <w:cols w:space="425"/>
          <w:docGrid w:linePitch="435"/>
        </w:sectPr>
      </w:pPr>
    </w:p>
    <w:tbl>
      <w:tblPr>
        <w:tblpPr w:leftFromText="180" w:rightFromText="180" w:vertAnchor="page" w:horzAnchor="margin" w:tblpXSpec="center" w:tblpY="1216"/>
        <w:tblW w:w="14327" w:type="dxa"/>
        <w:tblLayout w:type="fixed"/>
        <w:tblLook w:val="04A0" w:firstRow="1" w:lastRow="0" w:firstColumn="1" w:lastColumn="0" w:noHBand="0" w:noVBand="1"/>
      </w:tblPr>
      <w:tblGrid>
        <w:gridCol w:w="809"/>
        <w:gridCol w:w="1174"/>
        <w:gridCol w:w="1295"/>
        <w:gridCol w:w="4087"/>
        <w:gridCol w:w="3481"/>
        <w:gridCol w:w="3481"/>
      </w:tblGrid>
      <w:tr w:rsidR="006A24A3" w:rsidRPr="006A24A3" w:rsidTr="00B563B9">
        <w:trPr>
          <w:trHeight w:val="39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9E4CD4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东涌镇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东涌一小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南沙区东涌镇和乐一路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34910386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9E4CD4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东涌二小</w:t>
            </w:r>
            <w:proofErr w:type="gramEnd"/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东涌镇市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鱼路鱼丰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大街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0736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84913036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9E4CD4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石基小学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石基大道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34904080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9E4CD4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大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稳小学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东涌镇稳发路</w:t>
            </w:r>
            <w:bookmarkStart w:id="0" w:name="_GoBack"/>
            <w:bookmarkEnd w:id="0"/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0736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84905440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9E4CD4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东涌小学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东涌盛发西路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16-1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34902883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9E4CD4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南涌小学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东涌镇南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涌村启新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一街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84905514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9E4CD4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东导小学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东涌镇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东骏路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34910380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9E4CD4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官坦小学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镇官坦村</w:t>
            </w:r>
            <w:proofErr w:type="gramEnd"/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34906838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9E4CD4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三沙小学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东涌镇三沙村三沙公路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34910482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9E4CD4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庆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盛小学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东涌镇庆盛街自编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84905587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9E4CD4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石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排小学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东涌镇石排村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34915542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E1" w:rsidRPr="006A24A3" w:rsidRDefault="00A467E1" w:rsidP="00690D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9E4CD4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大同小学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南沙区东涌镇大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同村乐宜路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39253303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9E4CD4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太石小学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东涌镇市鱼路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太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石北街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84916253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9E4CD4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乌小学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东涌镇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小乌村旧街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84912481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9E4CD4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大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简小学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大简村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裕苑街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十一巷八号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84915652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9E4CD4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天益小学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南沙区东涌镇天益村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84912234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9E4CD4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细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东涌镇细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新村街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34913133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9E4CD4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马克小学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东涌镇马克中街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84912323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9E4CD4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长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莫小学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东涌镇长沙中街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84913201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9E4CD4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万洲小学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南沙区东涌镇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万洲西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街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84913701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小学报名审核点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9E4CD4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东涌中学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东涌镇和乐路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84905501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小升初报名审核点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9E4CD4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鱼窝头中学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东涌镇市鱼路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34912662/84914466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小升初报名审核点</w:t>
            </w:r>
          </w:p>
        </w:tc>
      </w:tr>
      <w:tr w:rsidR="006A24A3" w:rsidRPr="006A24A3" w:rsidTr="00B563B9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9E4CD4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鱼窝头二中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南沙区东涌镇市鱼路</w:t>
            </w:r>
            <w:proofErr w:type="gramStart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太</w:t>
            </w:r>
            <w:proofErr w:type="gramEnd"/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石南街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84916544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13A" w:rsidRPr="006A24A3" w:rsidRDefault="0013213A" w:rsidP="001321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4A3">
              <w:rPr>
                <w:rFonts w:ascii="宋体" w:hAnsi="宋体" w:cs="宋体" w:hint="eastAsia"/>
                <w:kern w:val="0"/>
                <w:sz w:val="20"/>
                <w:szCs w:val="20"/>
              </w:rPr>
              <w:t>小升初报名审核点</w:t>
            </w:r>
          </w:p>
        </w:tc>
      </w:tr>
    </w:tbl>
    <w:p w:rsidR="002F4138" w:rsidRPr="006A24A3" w:rsidRDefault="002F4138" w:rsidP="002F4138">
      <w:pPr>
        <w:rPr>
          <w:rFonts w:ascii="仿宋" w:eastAsia="仿宋" w:hAnsi="仿宋"/>
        </w:rPr>
      </w:pPr>
    </w:p>
    <w:p w:rsidR="002F4138" w:rsidRPr="006A24A3" w:rsidRDefault="002F4138" w:rsidP="002F4138">
      <w:pPr>
        <w:rPr>
          <w:rFonts w:ascii="仿宋" w:eastAsia="仿宋" w:hAnsi="仿宋"/>
        </w:rPr>
      </w:pPr>
    </w:p>
    <w:p w:rsidR="002F4138" w:rsidRPr="006A24A3" w:rsidRDefault="002F4138" w:rsidP="002F4138">
      <w:pPr>
        <w:rPr>
          <w:rFonts w:ascii="仿宋" w:eastAsia="仿宋" w:hAnsi="仿宋"/>
        </w:rPr>
      </w:pPr>
    </w:p>
    <w:p w:rsidR="002F4138" w:rsidRPr="006A24A3" w:rsidRDefault="002F4138" w:rsidP="002F4138">
      <w:pPr>
        <w:rPr>
          <w:rFonts w:ascii="仿宋" w:eastAsia="仿宋" w:hAnsi="仿宋"/>
        </w:rPr>
      </w:pPr>
    </w:p>
    <w:tbl>
      <w:tblPr>
        <w:tblW w:w="14509" w:type="dxa"/>
        <w:tblInd w:w="93" w:type="dxa"/>
        <w:tblLook w:val="04A0" w:firstRow="1" w:lastRow="0" w:firstColumn="1" w:lastColumn="0" w:noHBand="0" w:noVBand="1"/>
      </w:tblPr>
      <w:tblGrid>
        <w:gridCol w:w="14509"/>
      </w:tblGrid>
      <w:tr w:rsidR="002168A6" w:rsidRPr="006A24A3" w:rsidTr="00241B4F">
        <w:trPr>
          <w:trHeight w:val="1500"/>
        </w:trPr>
        <w:tc>
          <w:tcPr>
            <w:tcW w:w="145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B62D2" w:rsidRDefault="00FB62D2" w:rsidP="00BD6AB7">
            <w:pPr>
              <w:rPr>
                <w:rFonts w:ascii="仿宋" w:eastAsia="仿宋" w:hAnsi="仿宋"/>
              </w:rPr>
            </w:pPr>
          </w:p>
          <w:p w:rsidR="00FB62D2" w:rsidRDefault="00FB62D2" w:rsidP="00BD6AB7">
            <w:pPr>
              <w:rPr>
                <w:rFonts w:ascii="仿宋" w:eastAsia="仿宋" w:hAnsi="仿宋"/>
              </w:rPr>
            </w:pPr>
          </w:p>
          <w:p w:rsidR="002168A6" w:rsidRDefault="002168A6" w:rsidP="00FB62D2">
            <w:pPr>
              <w:rPr>
                <w:rFonts w:ascii="仿宋" w:eastAsia="仿宋" w:hAnsi="仿宋"/>
              </w:rPr>
            </w:pPr>
          </w:p>
          <w:p w:rsidR="00A875BF" w:rsidRDefault="00A875BF" w:rsidP="00FB62D2">
            <w:pPr>
              <w:rPr>
                <w:rFonts w:ascii="仿宋" w:eastAsia="仿宋" w:hAnsi="仿宋"/>
              </w:rPr>
            </w:pPr>
          </w:p>
        </w:tc>
      </w:tr>
    </w:tbl>
    <w:p w:rsidR="002F4138" w:rsidRPr="00241B4F" w:rsidRDefault="002F4138" w:rsidP="00241B4F">
      <w:pPr>
        <w:sectPr w:rsidR="002F4138" w:rsidRPr="00241B4F" w:rsidSect="00383A97">
          <w:pgSz w:w="16838" w:h="11906" w:orient="landscape"/>
          <w:pgMar w:top="851" w:right="907" w:bottom="142" w:left="907" w:header="851" w:footer="992" w:gutter="0"/>
          <w:cols w:space="425"/>
          <w:docGrid w:linePitch="435"/>
        </w:sectPr>
      </w:pPr>
    </w:p>
    <w:tbl>
      <w:tblPr>
        <w:tblpPr w:leftFromText="180" w:rightFromText="180" w:horzAnchor="margin" w:tblpY="340"/>
        <w:tblW w:w="14200" w:type="dxa"/>
        <w:tblLook w:val="04A0" w:firstRow="1" w:lastRow="0" w:firstColumn="1" w:lastColumn="0" w:noHBand="0" w:noVBand="1"/>
      </w:tblPr>
      <w:tblGrid>
        <w:gridCol w:w="680"/>
        <w:gridCol w:w="1880"/>
        <w:gridCol w:w="3080"/>
        <w:gridCol w:w="6680"/>
        <w:gridCol w:w="1880"/>
      </w:tblGrid>
      <w:tr w:rsidR="00241B4F" w:rsidRPr="00156E7B" w:rsidTr="00241B4F">
        <w:trPr>
          <w:trHeight w:val="600"/>
        </w:trPr>
        <w:tc>
          <w:tcPr>
            <w:tcW w:w="14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B4F" w:rsidRPr="00741D35" w:rsidRDefault="00241B4F" w:rsidP="00241B4F">
            <w:pPr>
              <w:rPr>
                <w:rFonts w:ascii="仿宋" w:eastAsia="仿宋" w:hAnsi="仿宋"/>
              </w:rPr>
            </w:pPr>
            <w:r w:rsidRPr="00156E7B">
              <w:rPr>
                <w:rFonts w:ascii="仿宋" w:eastAsia="仿宋" w:hAnsi="仿宋" w:hint="eastAsia"/>
              </w:rPr>
              <w:lastRenderedPageBreak/>
              <w:t>附表</w:t>
            </w:r>
            <w:r>
              <w:rPr>
                <w:rFonts w:ascii="仿宋" w:eastAsia="仿宋" w:hAnsi="仿宋" w:hint="eastAsia"/>
              </w:rPr>
              <w:t>2</w:t>
            </w:r>
          </w:p>
          <w:p w:rsidR="00241B4F" w:rsidRPr="00156E7B" w:rsidRDefault="00241B4F" w:rsidP="00241B4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</w:rPr>
              <w:t>积分入学</w:t>
            </w:r>
            <w:r w:rsidRPr="00156E7B">
              <w:rPr>
                <w:rFonts w:ascii="方正小标宋简体" w:eastAsia="方正小标宋简体" w:hAnsi="宋体" w:cs="宋体" w:hint="eastAsia"/>
                <w:kern w:val="0"/>
              </w:rPr>
              <w:t>计生情况审核点</w:t>
            </w:r>
          </w:p>
        </w:tc>
      </w:tr>
      <w:tr w:rsidR="00241B4F" w:rsidRPr="00156E7B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镇街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办公地址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241B4F" w:rsidRPr="00156E7B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南沙街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南沙街计生办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广州市南沙区进港大道蝴蝶洲花园（南沙街政务服务中心）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84988778  39071336  39002906</w:t>
            </w:r>
          </w:p>
        </w:tc>
      </w:tr>
      <w:tr w:rsidR="00241B4F" w:rsidRPr="00156E7B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珠江街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珠江街计生办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广州市珠江街新广六路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号（珠江街政务服务中心）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84525875</w:t>
            </w:r>
          </w:p>
        </w:tc>
      </w:tr>
      <w:tr w:rsidR="00241B4F" w:rsidRPr="00156E7B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龙穴街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龙穴街计生办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广州市龙穴街龙穴路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号（龙穴街政务服务中心计生岗）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84940322</w:t>
            </w:r>
          </w:p>
        </w:tc>
      </w:tr>
      <w:tr w:rsidR="00241B4F" w:rsidRPr="00156E7B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黄阁镇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黄阁镇计生办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广州市南沙区黄阁镇黄阁大道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黄阁镇政务服务中心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84971731</w:t>
            </w:r>
          </w:p>
        </w:tc>
      </w:tr>
      <w:tr w:rsidR="00241B4F" w:rsidRPr="00156E7B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横</w:t>
            </w:r>
            <w:proofErr w:type="gramStart"/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横</w:t>
            </w:r>
            <w:proofErr w:type="gramStart"/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镇计生办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6F4C64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F4C64"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广州市南沙区横</w:t>
            </w:r>
            <w:proofErr w:type="gramStart"/>
            <w:r w:rsidRPr="006F4C64">
              <w:rPr>
                <w:rFonts w:ascii="宋体" w:hAnsi="宋体" w:cs="宋体" w:hint="eastAsia"/>
                <w:kern w:val="0"/>
                <w:sz w:val="20"/>
                <w:szCs w:val="20"/>
              </w:rPr>
              <w:t>沥镇兆</w:t>
            </w:r>
            <w:proofErr w:type="gramEnd"/>
            <w:r w:rsidRPr="006F4C64">
              <w:rPr>
                <w:rFonts w:ascii="宋体" w:hAnsi="宋体" w:cs="宋体" w:hint="eastAsia"/>
                <w:kern w:val="0"/>
                <w:sz w:val="20"/>
                <w:szCs w:val="20"/>
              </w:rPr>
              <w:t>丰路</w:t>
            </w:r>
            <w:r w:rsidRPr="006F4C64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F4C64">
              <w:rPr>
                <w:rFonts w:ascii="宋体" w:hAnsi="宋体" w:cs="宋体" w:hint="eastAsia"/>
                <w:kern w:val="0"/>
                <w:sz w:val="20"/>
                <w:szCs w:val="20"/>
              </w:rPr>
              <w:t>号（横</w:t>
            </w:r>
            <w:proofErr w:type="gramStart"/>
            <w:r w:rsidRPr="006F4C64"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 w:rsidRPr="006F4C64">
              <w:rPr>
                <w:rFonts w:ascii="宋体" w:hAnsi="宋体" w:cs="宋体" w:hint="eastAsia"/>
                <w:kern w:val="0"/>
                <w:sz w:val="20"/>
                <w:szCs w:val="20"/>
              </w:rPr>
              <w:t>镇政务服务中心）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/>
                <w:kern w:val="0"/>
                <w:sz w:val="20"/>
                <w:szCs w:val="20"/>
              </w:rPr>
              <w:t>84961280</w:t>
            </w:r>
          </w:p>
        </w:tc>
      </w:tr>
      <w:tr w:rsidR="00241B4F" w:rsidRPr="00156E7B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3E4CFA" w:rsidRDefault="00241B4F" w:rsidP="00241B4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E4CF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3E4CFA" w:rsidRDefault="00241B4F" w:rsidP="00241B4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E4CF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万顷沙镇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3E4CFA" w:rsidRDefault="00241B4F" w:rsidP="00241B4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E4CF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万顷沙镇计生办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广州市南沙区万顷沙镇新垦大道</w:t>
            </w: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号二楼（计生</w:t>
            </w:r>
            <w:proofErr w:type="gramStart"/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办服务</w:t>
            </w:r>
            <w:proofErr w:type="gramEnd"/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大厅）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/>
                <w:kern w:val="0"/>
                <w:sz w:val="20"/>
                <w:szCs w:val="20"/>
              </w:rPr>
              <w:t>84953182</w:t>
            </w:r>
          </w:p>
        </w:tc>
      </w:tr>
      <w:tr w:rsidR="00241B4F" w:rsidRPr="00156E7B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东涌镇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东涌镇计生办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广州市南沙区东涌镇吉祥东路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84905232</w:t>
            </w:r>
          </w:p>
        </w:tc>
      </w:tr>
      <w:tr w:rsidR="00241B4F" w:rsidRPr="00156E7B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3E4CFA" w:rsidRDefault="00241B4F" w:rsidP="00241B4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3E4CF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3E4CFA" w:rsidRDefault="00241B4F" w:rsidP="00241B4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E4CF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榄</w:t>
            </w:r>
            <w:proofErr w:type="gramEnd"/>
            <w:r w:rsidRPr="003E4CF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核镇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3E4CFA" w:rsidRDefault="00241B4F" w:rsidP="00241B4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3E4CF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榄</w:t>
            </w:r>
            <w:proofErr w:type="gramEnd"/>
            <w:r w:rsidRPr="003E4CFA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核镇计生办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</w:t>
            </w:r>
            <w:proofErr w:type="gramStart"/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核镇新地路</w:t>
            </w: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proofErr w:type="gramStart"/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核镇政务服务中心</w:t>
            </w: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/>
                <w:kern w:val="0"/>
                <w:sz w:val="20"/>
                <w:szCs w:val="20"/>
              </w:rPr>
              <w:t>84929530</w:t>
            </w:r>
          </w:p>
        </w:tc>
      </w:tr>
      <w:tr w:rsidR="00241B4F" w:rsidRPr="00156E7B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大岗镇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大岗镇计生办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58CA">
              <w:rPr>
                <w:rFonts w:ascii="宋体" w:hAnsi="宋体" w:cs="宋体" w:hint="eastAsia"/>
                <w:kern w:val="0"/>
                <w:sz w:val="20"/>
                <w:szCs w:val="20"/>
              </w:rPr>
              <w:t>大岗镇博爱路</w:t>
            </w:r>
            <w:r w:rsidRPr="00D358CA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 w:rsidRPr="00D358CA">
              <w:rPr>
                <w:rFonts w:ascii="宋体" w:hAnsi="宋体" w:cs="宋体" w:hint="eastAsia"/>
                <w:kern w:val="0"/>
                <w:sz w:val="20"/>
                <w:szCs w:val="20"/>
              </w:rPr>
              <w:t>号（</w:t>
            </w:r>
            <w:proofErr w:type="gramStart"/>
            <w:r w:rsidRPr="00D358CA">
              <w:rPr>
                <w:rFonts w:ascii="宋体" w:hAnsi="宋体" w:cs="宋体" w:hint="eastAsia"/>
                <w:kern w:val="0"/>
                <w:sz w:val="20"/>
                <w:szCs w:val="20"/>
              </w:rPr>
              <w:t>潭洲</w:t>
            </w:r>
            <w:proofErr w:type="gramEnd"/>
            <w:r w:rsidRPr="00D358CA">
              <w:rPr>
                <w:rFonts w:ascii="宋体" w:hAnsi="宋体" w:cs="宋体" w:hint="eastAsia"/>
                <w:kern w:val="0"/>
                <w:sz w:val="20"/>
                <w:szCs w:val="20"/>
              </w:rPr>
              <w:t>医院内）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84936923</w:t>
            </w:r>
          </w:p>
        </w:tc>
      </w:tr>
    </w:tbl>
    <w:p w:rsidR="00B563B9" w:rsidRDefault="00B563B9" w:rsidP="002F4138">
      <w:pPr>
        <w:widowControl/>
        <w:jc w:val="left"/>
        <w:rPr>
          <w:rFonts w:ascii="仿宋" w:eastAsia="仿宋" w:hAnsi="仿宋"/>
        </w:rPr>
      </w:pPr>
    </w:p>
    <w:p w:rsidR="00B563B9" w:rsidRDefault="00B563B9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:rsidR="00241B4F" w:rsidRDefault="00241B4F" w:rsidP="002F4138">
      <w:pPr>
        <w:widowControl/>
        <w:jc w:val="left"/>
        <w:rPr>
          <w:rFonts w:ascii="仿宋" w:eastAsia="仿宋" w:hAnsi="仿宋"/>
        </w:rPr>
      </w:pPr>
    </w:p>
    <w:p w:rsidR="002F4138" w:rsidRPr="006A24A3" w:rsidRDefault="002F4138" w:rsidP="002F4138">
      <w:pPr>
        <w:widowControl/>
        <w:jc w:val="left"/>
        <w:rPr>
          <w:rFonts w:ascii="仿宋" w:eastAsia="仿宋" w:hAnsi="仿宋"/>
        </w:rPr>
      </w:pPr>
      <w:r w:rsidRPr="006A24A3">
        <w:rPr>
          <w:rFonts w:ascii="仿宋" w:eastAsia="仿宋" w:hAnsi="仿宋" w:hint="eastAsia"/>
        </w:rPr>
        <w:t>附表3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680"/>
        <w:gridCol w:w="1178"/>
        <w:gridCol w:w="2835"/>
        <w:gridCol w:w="6379"/>
        <w:gridCol w:w="1437"/>
        <w:gridCol w:w="1823"/>
      </w:tblGrid>
      <w:tr w:rsidR="00241B4F" w:rsidRPr="00156E7B" w:rsidTr="001656EA">
        <w:trPr>
          <w:trHeight w:val="600"/>
        </w:trPr>
        <w:tc>
          <w:tcPr>
            <w:tcW w:w="14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B4F" w:rsidRPr="00156E7B" w:rsidRDefault="00241B4F" w:rsidP="001656E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</w:rPr>
              <w:t>积分入学</w:t>
            </w:r>
            <w:r w:rsidRPr="00156E7B">
              <w:rPr>
                <w:rFonts w:ascii="方正小标宋简体" w:eastAsia="方正小标宋简体" w:hAnsi="宋体" w:cs="宋体" w:hint="eastAsia"/>
                <w:kern w:val="0"/>
              </w:rPr>
              <w:t>居住情况审核点</w:t>
            </w:r>
          </w:p>
        </w:tc>
      </w:tr>
      <w:tr w:rsidR="00241B4F" w:rsidRPr="00156E7B" w:rsidTr="001656EA">
        <w:trPr>
          <w:trHeight w:val="4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1656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1656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区</w:t>
            </w:r>
            <w:r w:rsidRPr="00156E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/</w:t>
            </w:r>
            <w:r w:rsidRPr="00156E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镇街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1656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1656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办公地址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1656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1656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241B4F" w:rsidRPr="00156E7B" w:rsidTr="001656EA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南沙街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南沙街流管中心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广州市南沙区南沙街</w:t>
            </w:r>
            <w:r w:rsidRPr="00E10095">
              <w:rPr>
                <w:rFonts w:ascii="宋体" w:hAnsi="宋体" w:cs="宋体" w:hint="eastAsia"/>
                <w:kern w:val="0"/>
                <w:sz w:val="20"/>
                <w:szCs w:val="20"/>
              </w:rPr>
              <w:t>进港大道</w:t>
            </w:r>
            <w:r w:rsidRPr="00E10095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 w:rsidRPr="00E10095">
              <w:rPr>
                <w:rFonts w:ascii="宋体" w:hAnsi="宋体" w:cs="宋体" w:hint="eastAsia"/>
                <w:kern w:val="0"/>
                <w:sz w:val="20"/>
                <w:szCs w:val="20"/>
              </w:rPr>
              <w:t>号之一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84685155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居住年限审核</w:t>
            </w:r>
          </w:p>
        </w:tc>
      </w:tr>
      <w:tr w:rsidR="00241B4F" w:rsidRPr="00156E7B" w:rsidTr="001656EA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珠江街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珠江街流管中心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0095"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广州市南沙区珠江街新广六路</w:t>
            </w:r>
            <w:r w:rsidRPr="00E10095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 w:rsidRPr="00E10095">
              <w:rPr>
                <w:rFonts w:ascii="宋体" w:hAnsi="宋体" w:cs="宋体" w:hint="eastAsia"/>
                <w:kern w:val="0"/>
                <w:sz w:val="20"/>
                <w:szCs w:val="20"/>
              </w:rPr>
              <w:t>号政务服务中心</w:t>
            </w:r>
            <w:r w:rsidRPr="00E10095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 w:rsidRPr="00E10095">
              <w:rPr>
                <w:rFonts w:ascii="宋体" w:hAnsi="宋体" w:cs="宋体" w:hint="eastAsia"/>
                <w:kern w:val="0"/>
                <w:sz w:val="20"/>
                <w:szCs w:val="20"/>
              </w:rPr>
              <w:t>室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84948271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F" w:rsidRPr="00156E7B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41B4F" w:rsidRPr="00156E7B" w:rsidTr="001656EA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龙穴街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龙穴街流管中心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广州市南沙区龙穴街龙穴路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号首层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84940322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F" w:rsidRPr="00156E7B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41B4F" w:rsidRPr="00156E7B" w:rsidTr="001656EA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黄阁镇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黄阁镇流管中心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广州市南沙区黄阁镇</w:t>
            </w:r>
            <w:r w:rsidRPr="001F13F2">
              <w:rPr>
                <w:rFonts w:ascii="宋体" w:hAnsi="宋体" w:cs="宋体" w:hint="eastAsia"/>
                <w:kern w:val="0"/>
                <w:sz w:val="20"/>
                <w:szCs w:val="20"/>
              </w:rPr>
              <w:t>黄阁大道</w:t>
            </w:r>
            <w:r w:rsidRPr="001F13F2"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 w:rsidRPr="001F13F2">
              <w:rPr>
                <w:rFonts w:ascii="宋体" w:hAnsi="宋体" w:cs="宋体" w:hint="eastAsia"/>
                <w:kern w:val="0"/>
                <w:sz w:val="20"/>
                <w:szCs w:val="20"/>
              </w:rPr>
              <w:t>号政务服务中心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34973908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F" w:rsidRPr="00156E7B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41B4F" w:rsidRPr="00156E7B" w:rsidTr="001656EA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横</w:t>
            </w:r>
            <w:proofErr w:type="gramStart"/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镇流管中心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896020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6020"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广州市南沙区横</w:t>
            </w:r>
            <w:proofErr w:type="gramStart"/>
            <w:r w:rsidRPr="00896020">
              <w:rPr>
                <w:rFonts w:ascii="宋体" w:hAnsi="宋体" w:cs="宋体" w:hint="eastAsia"/>
                <w:kern w:val="0"/>
                <w:sz w:val="20"/>
                <w:szCs w:val="20"/>
              </w:rPr>
              <w:t>沥镇兆</w:t>
            </w:r>
            <w:proofErr w:type="gramEnd"/>
            <w:r w:rsidRPr="00896020">
              <w:rPr>
                <w:rFonts w:ascii="宋体" w:hAnsi="宋体" w:cs="宋体" w:hint="eastAsia"/>
                <w:kern w:val="0"/>
                <w:sz w:val="20"/>
                <w:szCs w:val="20"/>
              </w:rPr>
              <w:t>丰路</w:t>
            </w:r>
            <w:r w:rsidRPr="0089602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896020">
              <w:rPr>
                <w:rFonts w:ascii="宋体" w:hAnsi="宋体" w:cs="宋体" w:hint="eastAsia"/>
                <w:kern w:val="0"/>
                <w:sz w:val="20"/>
                <w:szCs w:val="20"/>
              </w:rPr>
              <w:t>号政务服务中心</w:t>
            </w:r>
            <w:r w:rsidRPr="0089602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896020">
              <w:rPr>
                <w:rFonts w:ascii="宋体" w:hAnsi="宋体" w:cs="宋体" w:hint="eastAsia"/>
                <w:kern w:val="0"/>
                <w:sz w:val="20"/>
                <w:szCs w:val="20"/>
              </w:rPr>
              <w:t>号窗口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84960554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F" w:rsidRPr="00156E7B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41B4F" w:rsidRPr="00156E7B" w:rsidTr="001656EA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万顷沙镇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万顷沙镇流管中心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广州市南沙区万顷沙镇康华路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84955180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F" w:rsidRPr="00156E7B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41B4F" w:rsidRPr="00156E7B" w:rsidTr="001656EA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东涌镇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东涌镇流管中心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广州市南沙区东涌镇吉祥东路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84907829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F" w:rsidRPr="00156E7B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41B4F" w:rsidRPr="00156E7B" w:rsidTr="001656EA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核镇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核镇流管中心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核镇新地路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号政务中心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号窗口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34D1">
              <w:rPr>
                <w:rFonts w:ascii="宋体" w:hAnsi="宋体" w:cs="宋体"/>
                <w:kern w:val="0"/>
                <w:sz w:val="20"/>
                <w:szCs w:val="20"/>
              </w:rPr>
              <w:t>84926870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F" w:rsidRPr="00156E7B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41B4F" w:rsidRPr="00156E7B" w:rsidTr="001656EA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大岗镇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6D34D1" w:rsidRDefault="00241B4F" w:rsidP="001656E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D34D1">
              <w:rPr>
                <w:rFonts w:ascii="宋体" w:hAnsi="宋体" w:cs="宋体" w:hint="eastAsia"/>
                <w:kern w:val="0"/>
                <w:sz w:val="20"/>
                <w:szCs w:val="20"/>
              </w:rPr>
              <w:t>大岗镇流管中心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广州市南沙区大岗镇兴业路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34935359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4F" w:rsidRPr="00156E7B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41B4F" w:rsidRPr="00156E7B" w:rsidTr="001656EA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241B4F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1B4F">
              <w:rPr>
                <w:rFonts w:ascii="宋体" w:hAnsi="宋体" w:cs="宋体" w:hint="eastAsia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南沙区房地产交易中心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4C5CAF" w:rsidRDefault="00241B4F" w:rsidP="001656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5CAF"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凤凰大道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号区</w:t>
            </w:r>
            <w:r w:rsidRPr="004C5CAF">
              <w:rPr>
                <w:rFonts w:ascii="宋体" w:hAnsi="宋体" w:cs="宋体" w:hint="eastAsia"/>
                <w:kern w:val="0"/>
                <w:sz w:val="20"/>
                <w:szCs w:val="20"/>
              </w:rPr>
              <w:t>政务中心二楼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7B2B">
              <w:rPr>
                <w:rFonts w:ascii="宋体" w:hAnsi="宋体" w:cs="宋体"/>
                <w:kern w:val="0"/>
                <w:sz w:val="20"/>
                <w:szCs w:val="20"/>
              </w:rPr>
              <w:t>39914008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Pr="00156E7B" w:rsidRDefault="00241B4F" w:rsidP="001656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E7B">
              <w:rPr>
                <w:rFonts w:ascii="宋体" w:hAnsi="宋体" w:cs="宋体" w:hint="eastAsia"/>
                <w:kern w:val="0"/>
                <w:sz w:val="20"/>
                <w:szCs w:val="20"/>
              </w:rPr>
              <w:t>房产信息审核</w:t>
            </w:r>
          </w:p>
        </w:tc>
      </w:tr>
    </w:tbl>
    <w:p w:rsidR="002F4138" w:rsidRPr="006A24A3" w:rsidRDefault="002F4138" w:rsidP="002F4138">
      <w:pPr>
        <w:widowControl/>
        <w:jc w:val="left"/>
        <w:rPr>
          <w:rFonts w:ascii="仿宋" w:eastAsia="仿宋" w:hAnsi="仿宋"/>
        </w:rPr>
      </w:pPr>
      <w:r w:rsidRPr="006A24A3">
        <w:rPr>
          <w:rFonts w:ascii="仿宋" w:eastAsia="仿宋" w:hAnsi="仿宋"/>
        </w:rPr>
        <w:br w:type="page"/>
      </w:r>
      <w:r w:rsidRPr="006A24A3">
        <w:rPr>
          <w:rFonts w:ascii="仿宋" w:eastAsia="仿宋" w:hAnsi="仿宋" w:hint="eastAsia"/>
        </w:rPr>
        <w:lastRenderedPageBreak/>
        <w:t>附表4</w:t>
      </w:r>
    </w:p>
    <w:tbl>
      <w:tblPr>
        <w:tblpPr w:leftFromText="180" w:rightFromText="180" w:horzAnchor="margin" w:tblpY="438"/>
        <w:tblW w:w="14200" w:type="dxa"/>
        <w:tblLayout w:type="fixed"/>
        <w:tblLook w:val="04A0" w:firstRow="1" w:lastRow="0" w:firstColumn="1" w:lastColumn="0" w:noHBand="0" w:noVBand="1"/>
      </w:tblPr>
      <w:tblGrid>
        <w:gridCol w:w="680"/>
        <w:gridCol w:w="1880"/>
        <w:gridCol w:w="3080"/>
        <w:gridCol w:w="6680"/>
        <w:gridCol w:w="1880"/>
      </w:tblGrid>
      <w:tr w:rsidR="00241B4F" w:rsidTr="00241B4F">
        <w:trPr>
          <w:trHeight w:val="600"/>
        </w:trPr>
        <w:tc>
          <w:tcPr>
            <w:tcW w:w="14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B4F" w:rsidRDefault="00241B4F" w:rsidP="00241B4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</w:rPr>
              <w:t>积分入学社保、工作情况审核点</w:t>
            </w:r>
          </w:p>
        </w:tc>
      </w:tr>
      <w:tr w:rsidR="00241B4F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镇街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办公地址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241B4F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南沙街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南沙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街劳动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和社会保障中心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广州市南沙区南沙街道办事处会议中心旁（南沙街政务服务中心）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84983398</w:t>
            </w:r>
          </w:p>
        </w:tc>
      </w:tr>
      <w:tr w:rsidR="00241B4F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珠江街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珠江街劳动和社会保障中心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广州市南沙区珠江街新广六路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珠江街政务服务中心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84525775</w:t>
            </w:r>
          </w:p>
        </w:tc>
      </w:tr>
      <w:tr w:rsidR="00241B4F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龙穴街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龙穴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街劳动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和社会保障中心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广州市南沙区龙穴街龙穴路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号（龙穴街政务中心）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84940322</w:t>
            </w:r>
          </w:p>
        </w:tc>
      </w:tr>
      <w:tr w:rsidR="00241B4F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黄阁镇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黄阁镇劳动和社会保障中心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广州市南沙区黄阁镇黄阁大道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黄阁镇政务服务中心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84971717</w:t>
            </w:r>
          </w:p>
        </w:tc>
      </w:tr>
      <w:tr w:rsidR="00241B4F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镇劳动和社会保障中心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镇中环路（横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镇政务服务中心）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84968046</w:t>
            </w:r>
          </w:p>
        </w:tc>
      </w:tr>
      <w:tr w:rsidR="00241B4F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万顷沙镇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万顷沙镇劳动和社会保障中心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广州市南沙区万顷沙镇新垦康华路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号政务中心一楼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84523067</w:t>
            </w:r>
          </w:p>
        </w:tc>
      </w:tr>
      <w:tr w:rsidR="00241B4F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东涌镇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东涌镇劳动和社会保障中心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广州市南沙区东涌镇吉祥东路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号政务中心二楼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34903612</w:t>
            </w:r>
          </w:p>
        </w:tc>
      </w:tr>
      <w:tr w:rsidR="00241B4F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核镇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核镇劳动和社会保障中心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核镇新地路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号（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榄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核镇政务服务中心）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84928286</w:t>
            </w:r>
          </w:p>
        </w:tc>
      </w:tr>
      <w:tr w:rsidR="00241B4F" w:rsidTr="00241B4F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大岗镇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大岗镇劳动和社会保障中心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广州市南沙区大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岗镇豪岗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4F" w:rsidRDefault="00241B4F" w:rsidP="00241B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84992508</w:t>
            </w:r>
          </w:p>
        </w:tc>
      </w:tr>
    </w:tbl>
    <w:p w:rsidR="00281C85" w:rsidRDefault="00281C85" w:rsidP="00B563B9">
      <w:pPr>
        <w:rPr>
          <w:rFonts w:ascii="仿宋" w:eastAsia="仿宋" w:hAnsi="仿宋"/>
          <w:bCs/>
          <w:sz w:val="21"/>
          <w:szCs w:val="21"/>
        </w:rPr>
      </w:pPr>
    </w:p>
    <w:sectPr w:rsidR="00281C85" w:rsidSect="00F43FDB">
      <w:pgSz w:w="16838" w:h="11906" w:orient="landscape"/>
      <w:pgMar w:top="1304" w:right="1134" w:bottom="567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75" w:rsidRDefault="002E4075" w:rsidP="0034083D">
      <w:r>
        <w:separator/>
      </w:r>
    </w:p>
  </w:endnote>
  <w:endnote w:type="continuationSeparator" w:id="0">
    <w:p w:rsidR="002E4075" w:rsidRDefault="002E4075" w:rsidP="0034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75" w:rsidRDefault="002E4075" w:rsidP="0034083D">
      <w:r>
        <w:separator/>
      </w:r>
    </w:p>
  </w:footnote>
  <w:footnote w:type="continuationSeparator" w:id="0">
    <w:p w:rsidR="002E4075" w:rsidRDefault="002E4075" w:rsidP="0034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FE3"/>
    <w:rsid w:val="000059F2"/>
    <w:rsid w:val="00021E21"/>
    <w:rsid w:val="000274A1"/>
    <w:rsid w:val="00040994"/>
    <w:rsid w:val="00057BB4"/>
    <w:rsid w:val="000726F5"/>
    <w:rsid w:val="000736BC"/>
    <w:rsid w:val="0008557B"/>
    <w:rsid w:val="000A5038"/>
    <w:rsid w:val="000A7971"/>
    <w:rsid w:val="000B2AB0"/>
    <w:rsid w:val="000B4184"/>
    <w:rsid w:val="000B46F5"/>
    <w:rsid w:val="000C2225"/>
    <w:rsid w:val="000C56C4"/>
    <w:rsid w:val="00104634"/>
    <w:rsid w:val="0013213A"/>
    <w:rsid w:val="001403E9"/>
    <w:rsid w:val="00141C77"/>
    <w:rsid w:val="001656EA"/>
    <w:rsid w:val="001729BE"/>
    <w:rsid w:val="00172A27"/>
    <w:rsid w:val="001A7B81"/>
    <w:rsid w:val="001C0105"/>
    <w:rsid w:val="001C5682"/>
    <w:rsid w:val="001C68A2"/>
    <w:rsid w:val="001E7031"/>
    <w:rsid w:val="00215618"/>
    <w:rsid w:val="002168A6"/>
    <w:rsid w:val="00241B4F"/>
    <w:rsid w:val="00264483"/>
    <w:rsid w:val="00273B97"/>
    <w:rsid w:val="00281C85"/>
    <w:rsid w:val="00282D7A"/>
    <w:rsid w:val="002905BB"/>
    <w:rsid w:val="002B75FE"/>
    <w:rsid w:val="002C7BF1"/>
    <w:rsid w:val="002D2FBC"/>
    <w:rsid w:val="002E4075"/>
    <w:rsid w:val="002E6F32"/>
    <w:rsid w:val="002F4138"/>
    <w:rsid w:val="002F519E"/>
    <w:rsid w:val="003000CC"/>
    <w:rsid w:val="003024CC"/>
    <w:rsid w:val="003259F2"/>
    <w:rsid w:val="003317F0"/>
    <w:rsid w:val="0034083D"/>
    <w:rsid w:val="003535A7"/>
    <w:rsid w:val="00362746"/>
    <w:rsid w:val="00373C5E"/>
    <w:rsid w:val="00383A97"/>
    <w:rsid w:val="00385F03"/>
    <w:rsid w:val="003A1D18"/>
    <w:rsid w:val="003A2611"/>
    <w:rsid w:val="003A28FB"/>
    <w:rsid w:val="003B1440"/>
    <w:rsid w:val="003D594F"/>
    <w:rsid w:val="00421122"/>
    <w:rsid w:val="00450B47"/>
    <w:rsid w:val="00457A66"/>
    <w:rsid w:val="00460699"/>
    <w:rsid w:val="0046287E"/>
    <w:rsid w:val="00465D1B"/>
    <w:rsid w:val="004C19E3"/>
    <w:rsid w:val="004C2FFF"/>
    <w:rsid w:val="004C5CAF"/>
    <w:rsid w:val="004F7427"/>
    <w:rsid w:val="0050064D"/>
    <w:rsid w:val="0050067F"/>
    <w:rsid w:val="0050109B"/>
    <w:rsid w:val="005010CB"/>
    <w:rsid w:val="00516F01"/>
    <w:rsid w:val="00517991"/>
    <w:rsid w:val="00517A38"/>
    <w:rsid w:val="00535570"/>
    <w:rsid w:val="00575749"/>
    <w:rsid w:val="00582945"/>
    <w:rsid w:val="0059361D"/>
    <w:rsid w:val="00595ACD"/>
    <w:rsid w:val="005D0983"/>
    <w:rsid w:val="005E2A82"/>
    <w:rsid w:val="00603FA1"/>
    <w:rsid w:val="00652004"/>
    <w:rsid w:val="00684FF5"/>
    <w:rsid w:val="00690D10"/>
    <w:rsid w:val="006951F0"/>
    <w:rsid w:val="006A24A3"/>
    <w:rsid w:val="006C4197"/>
    <w:rsid w:val="006F406B"/>
    <w:rsid w:val="006F4C64"/>
    <w:rsid w:val="00716E07"/>
    <w:rsid w:val="00780944"/>
    <w:rsid w:val="00791D14"/>
    <w:rsid w:val="007B2DE6"/>
    <w:rsid w:val="007C1DE6"/>
    <w:rsid w:val="007D3AF2"/>
    <w:rsid w:val="007D4FD2"/>
    <w:rsid w:val="00805B48"/>
    <w:rsid w:val="00805EEA"/>
    <w:rsid w:val="008220DC"/>
    <w:rsid w:val="008220E5"/>
    <w:rsid w:val="00833459"/>
    <w:rsid w:val="008422D7"/>
    <w:rsid w:val="00887184"/>
    <w:rsid w:val="008A0834"/>
    <w:rsid w:val="008C5B29"/>
    <w:rsid w:val="008D6061"/>
    <w:rsid w:val="008E2877"/>
    <w:rsid w:val="008F4062"/>
    <w:rsid w:val="008F545F"/>
    <w:rsid w:val="00903084"/>
    <w:rsid w:val="009044C0"/>
    <w:rsid w:val="00910439"/>
    <w:rsid w:val="00951CF8"/>
    <w:rsid w:val="009C7AF3"/>
    <w:rsid w:val="009D2EEE"/>
    <w:rsid w:val="009E2AE8"/>
    <w:rsid w:val="009E4CD4"/>
    <w:rsid w:val="009E5A18"/>
    <w:rsid w:val="009F23A3"/>
    <w:rsid w:val="009F42A2"/>
    <w:rsid w:val="00A20DDC"/>
    <w:rsid w:val="00A44F65"/>
    <w:rsid w:val="00A467E1"/>
    <w:rsid w:val="00A759DC"/>
    <w:rsid w:val="00A76F4F"/>
    <w:rsid w:val="00A875BF"/>
    <w:rsid w:val="00A97790"/>
    <w:rsid w:val="00AC13ED"/>
    <w:rsid w:val="00AD6AFF"/>
    <w:rsid w:val="00AD6E54"/>
    <w:rsid w:val="00AE099C"/>
    <w:rsid w:val="00AF36D6"/>
    <w:rsid w:val="00AF3C14"/>
    <w:rsid w:val="00B16B14"/>
    <w:rsid w:val="00B23816"/>
    <w:rsid w:val="00B453D5"/>
    <w:rsid w:val="00B534F6"/>
    <w:rsid w:val="00B563B9"/>
    <w:rsid w:val="00B71903"/>
    <w:rsid w:val="00B84068"/>
    <w:rsid w:val="00BC0558"/>
    <w:rsid w:val="00BD2332"/>
    <w:rsid w:val="00BD6AB7"/>
    <w:rsid w:val="00BE114B"/>
    <w:rsid w:val="00BF157F"/>
    <w:rsid w:val="00C0371A"/>
    <w:rsid w:val="00C31CCE"/>
    <w:rsid w:val="00C4660F"/>
    <w:rsid w:val="00C61F7C"/>
    <w:rsid w:val="00C946D7"/>
    <w:rsid w:val="00CC613B"/>
    <w:rsid w:val="00D315F2"/>
    <w:rsid w:val="00D4152B"/>
    <w:rsid w:val="00D473C7"/>
    <w:rsid w:val="00D52CEF"/>
    <w:rsid w:val="00D740D6"/>
    <w:rsid w:val="00D864E1"/>
    <w:rsid w:val="00DC3D68"/>
    <w:rsid w:val="00DC5E22"/>
    <w:rsid w:val="00E10035"/>
    <w:rsid w:val="00E25A97"/>
    <w:rsid w:val="00E920E4"/>
    <w:rsid w:val="00E96374"/>
    <w:rsid w:val="00EC6A16"/>
    <w:rsid w:val="00EC7E7D"/>
    <w:rsid w:val="00ED32F1"/>
    <w:rsid w:val="00EE0767"/>
    <w:rsid w:val="00EF2C45"/>
    <w:rsid w:val="00EF59F0"/>
    <w:rsid w:val="00F06121"/>
    <w:rsid w:val="00F16E28"/>
    <w:rsid w:val="00F40A39"/>
    <w:rsid w:val="00F43678"/>
    <w:rsid w:val="00F43FDB"/>
    <w:rsid w:val="00F62708"/>
    <w:rsid w:val="00F7599F"/>
    <w:rsid w:val="00FA2446"/>
    <w:rsid w:val="00FB0818"/>
    <w:rsid w:val="00FB3073"/>
    <w:rsid w:val="00FB62D2"/>
    <w:rsid w:val="00FD01C8"/>
    <w:rsid w:val="00FD5EBD"/>
    <w:rsid w:val="00FE18F2"/>
    <w:rsid w:val="00FE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semiHidden/>
    <w:locked/>
    <w:rPr>
      <w:rFonts w:eastAsia="仿宋_GB2312"/>
      <w:kern w:val="2"/>
      <w:sz w:val="30"/>
      <w:szCs w:val="24"/>
      <w:lang w:val="en-US" w:eastAsia="zh-CN" w:bidi="ar-SA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pPr>
      <w:spacing w:after="120"/>
      <w:ind w:leftChars="200" w:left="420"/>
    </w:pPr>
    <w:rPr>
      <w:sz w:val="30"/>
      <w:szCs w:val="24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6"/>
    <w:uiPriority w:val="99"/>
    <w:rsid w:val="002168A6"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Char1"/>
    <w:rsid w:val="002168A6"/>
    <w:rPr>
      <w:sz w:val="18"/>
      <w:szCs w:val="18"/>
    </w:rPr>
  </w:style>
  <w:style w:type="character" w:customStyle="1" w:styleId="Char1">
    <w:name w:val="批注框文本 Char"/>
    <w:basedOn w:val="a0"/>
    <w:link w:val="a8"/>
    <w:rsid w:val="002168A6"/>
    <w:rPr>
      <w:rFonts w:eastAsia="仿宋_GB2312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168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semiHidden/>
    <w:locked/>
    <w:rPr>
      <w:rFonts w:eastAsia="仿宋_GB2312"/>
      <w:kern w:val="2"/>
      <w:sz w:val="30"/>
      <w:szCs w:val="24"/>
      <w:lang w:val="en-US" w:eastAsia="zh-CN" w:bidi="ar-SA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pPr>
      <w:spacing w:after="120"/>
      <w:ind w:leftChars="200" w:left="420"/>
    </w:pPr>
    <w:rPr>
      <w:sz w:val="30"/>
      <w:szCs w:val="24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6"/>
    <w:uiPriority w:val="99"/>
    <w:rsid w:val="002168A6"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Char1"/>
    <w:rsid w:val="002168A6"/>
    <w:rPr>
      <w:sz w:val="18"/>
      <w:szCs w:val="18"/>
    </w:rPr>
  </w:style>
  <w:style w:type="character" w:customStyle="1" w:styleId="Char1">
    <w:name w:val="批注框文本 Char"/>
    <w:basedOn w:val="a0"/>
    <w:link w:val="a8"/>
    <w:rsid w:val="002168A6"/>
    <w:rPr>
      <w:rFonts w:eastAsia="仿宋_GB2312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168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B8AA9-5B82-40A7-9ECD-5D714084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1149</Words>
  <Characters>6550</Characters>
  <Application>Microsoft Office Word</Application>
  <DocSecurity>0</DocSecurity>
  <PresentationFormat/>
  <Lines>54</Lines>
  <Paragraphs>15</Paragraphs>
  <Slides>0</Slides>
  <Notes>0</Notes>
  <HiddenSlides>0</HiddenSlides>
  <MMClips>0</MMClips>
  <ScaleCrop>false</ScaleCrop>
  <Company>WWW.YlmF.CoM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南沙区2014年外来务工人员子女</dc:title>
  <dc:creator>雨林木风</dc:creator>
  <cp:lastModifiedBy>邓智勤</cp:lastModifiedBy>
  <cp:revision>5</cp:revision>
  <cp:lastPrinted>2017-06-06T01:23:00Z</cp:lastPrinted>
  <dcterms:created xsi:type="dcterms:W3CDTF">2017-06-07T10:42:00Z</dcterms:created>
  <dcterms:modified xsi:type="dcterms:W3CDTF">2017-06-08T10:02:00Z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