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55" w:rsidRPr="00C3249E" w:rsidRDefault="00C92155" w:rsidP="00034250">
      <w:pPr>
        <w:jc w:val="distribute"/>
        <w:rPr>
          <w:rFonts w:ascii="汉仪中宋简" w:eastAsia="汉仪中宋简" w:hAnsi="汉仪中宋简" w:cs="Times New Roman"/>
          <w:b/>
          <w:bCs/>
          <w:color w:val="FF0000"/>
          <w:sz w:val="72"/>
          <w:szCs w:val="72"/>
        </w:rPr>
      </w:pPr>
      <w:r w:rsidRPr="00C3249E">
        <w:rPr>
          <w:rFonts w:ascii="汉仪中宋简" w:eastAsia="汉仪中宋简" w:hAnsi="汉仪中宋简" w:cs="汉仪中宋简" w:hint="eastAsia"/>
          <w:b/>
          <w:bCs/>
          <w:color w:val="FF0000"/>
          <w:sz w:val="72"/>
          <w:szCs w:val="72"/>
        </w:rPr>
        <w:t>广州市南沙区东涌镇商会</w:t>
      </w:r>
    </w:p>
    <w:p w:rsidR="00C92155" w:rsidRPr="002D0235" w:rsidRDefault="00C92155" w:rsidP="009F60C8">
      <w:pPr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noProof/>
        </w:rPr>
        <w:pict>
          <v:line id="Line 2" o:spid="_x0000_s1026" style="position:absolute;left:0;text-align:left;z-index:251658240" from="2.25pt,11.7pt" to="538.5pt,11.7pt" strokecolor="red" strokeweight="1.5pt"/>
        </w:pict>
      </w:r>
      <w:r>
        <w:rPr>
          <w:noProof/>
        </w:rPr>
        <w:pict>
          <v:line id="Line 3" o:spid="_x0000_s1027" style="position:absolute;left:0;text-align:left;z-index:251657216" from="2.25pt,7.65pt" to="538.5pt,7.65pt" strokecolor="red" strokeweight="3pt"/>
        </w:pict>
      </w:r>
    </w:p>
    <w:p w:rsidR="00C92155" w:rsidRPr="008166F0" w:rsidRDefault="00C92155" w:rsidP="00BA3E20">
      <w:pPr>
        <w:spacing w:line="520" w:lineRule="exact"/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关于开展企业房产证问题专项调查的通知</w:t>
      </w:r>
    </w:p>
    <w:p w:rsidR="00C92155" w:rsidRPr="008166F0" w:rsidRDefault="00C92155" w:rsidP="00BA3E20">
      <w:pPr>
        <w:spacing w:line="420" w:lineRule="exact"/>
        <w:rPr>
          <w:rFonts w:ascii="仿宋_GB2312" w:eastAsia="仿宋_GB2312" w:cs="Times New Roman"/>
          <w:sz w:val="30"/>
          <w:szCs w:val="30"/>
        </w:rPr>
      </w:pPr>
      <w:r>
        <w:rPr>
          <w:rFonts w:cs="Times New Roman"/>
          <w:sz w:val="36"/>
          <w:szCs w:val="36"/>
        </w:rPr>
        <w:br/>
      </w:r>
      <w:r w:rsidRPr="008166F0">
        <w:rPr>
          <w:rFonts w:ascii="仿宋_GB2312" w:eastAsia="仿宋_GB2312" w:cs="仿宋_GB2312" w:hint="eastAsia"/>
          <w:sz w:val="30"/>
          <w:szCs w:val="30"/>
        </w:rPr>
        <w:t>各</w:t>
      </w:r>
      <w:r>
        <w:rPr>
          <w:rFonts w:ascii="仿宋_GB2312" w:eastAsia="仿宋_GB2312" w:cs="仿宋_GB2312" w:hint="eastAsia"/>
          <w:sz w:val="30"/>
          <w:szCs w:val="30"/>
        </w:rPr>
        <w:t>会员</w:t>
      </w:r>
      <w:r w:rsidRPr="008166F0">
        <w:rPr>
          <w:rFonts w:ascii="仿宋_GB2312" w:eastAsia="仿宋_GB2312" w:cs="仿宋_GB2312" w:hint="eastAsia"/>
          <w:sz w:val="30"/>
          <w:szCs w:val="30"/>
        </w:rPr>
        <w:t>企业：</w:t>
      </w:r>
    </w:p>
    <w:p w:rsidR="00C92155" w:rsidRPr="008166F0" w:rsidRDefault="00C92155" w:rsidP="00F97C93">
      <w:pPr>
        <w:spacing w:line="420" w:lineRule="exact"/>
        <w:ind w:firstLineChars="185" w:firstLine="3168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据了解，自行政区域调整以来，有关企业房产证变更问题困扰着我镇不少企业的经营发展。</w:t>
      </w:r>
    </w:p>
    <w:p w:rsidR="00C92155" w:rsidRPr="008166F0" w:rsidRDefault="00C92155" w:rsidP="00F97C93">
      <w:pPr>
        <w:spacing w:line="420" w:lineRule="exact"/>
        <w:ind w:firstLineChars="200" w:firstLine="31680"/>
        <w:rPr>
          <w:rFonts w:ascii="仿宋_GB2312" w:eastAsia="仿宋_GB2312" w:cs="Times New Roman"/>
          <w:sz w:val="30"/>
          <w:szCs w:val="30"/>
        </w:rPr>
      </w:pPr>
      <w:r w:rsidRPr="008166F0">
        <w:rPr>
          <w:rFonts w:ascii="仿宋_GB2312" w:eastAsia="仿宋_GB2312" w:cs="仿宋_GB2312" w:hint="eastAsia"/>
          <w:sz w:val="30"/>
          <w:szCs w:val="30"/>
        </w:rPr>
        <w:t>为掌握</w:t>
      </w:r>
      <w:r>
        <w:rPr>
          <w:rFonts w:ascii="仿宋_GB2312" w:eastAsia="仿宋_GB2312" w:cs="仿宋_GB2312" w:hint="eastAsia"/>
          <w:sz w:val="30"/>
          <w:szCs w:val="30"/>
        </w:rPr>
        <w:t>会员</w:t>
      </w:r>
      <w:r w:rsidRPr="008166F0">
        <w:rPr>
          <w:rFonts w:ascii="仿宋_GB2312" w:eastAsia="仿宋_GB2312" w:cs="仿宋_GB2312" w:hint="eastAsia"/>
          <w:sz w:val="30"/>
          <w:szCs w:val="30"/>
        </w:rPr>
        <w:t>企业因行政区域划分</w:t>
      </w:r>
      <w:r>
        <w:rPr>
          <w:rFonts w:ascii="仿宋_GB2312" w:eastAsia="仿宋_GB2312" w:cs="仿宋_GB2312" w:hint="eastAsia"/>
          <w:sz w:val="30"/>
          <w:szCs w:val="30"/>
        </w:rPr>
        <w:t>对房产证变更等</w:t>
      </w:r>
      <w:r w:rsidRPr="008166F0">
        <w:rPr>
          <w:rFonts w:ascii="仿宋_GB2312" w:eastAsia="仿宋_GB2312" w:cs="仿宋_GB2312" w:hint="eastAsia"/>
          <w:sz w:val="30"/>
          <w:szCs w:val="30"/>
        </w:rPr>
        <w:t>所带来的影响，</w:t>
      </w:r>
      <w:r>
        <w:rPr>
          <w:rFonts w:ascii="仿宋_GB2312" w:eastAsia="仿宋_GB2312" w:cs="仿宋_GB2312" w:hint="eastAsia"/>
          <w:sz w:val="30"/>
          <w:szCs w:val="30"/>
        </w:rPr>
        <w:t>及时帮助企业协调或者</w:t>
      </w:r>
      <w:r w:rsidRPr="008166F0">
        <w:rPr>
          <w:rFonts w:ascii="仿宋_GB2312" w:eastAsia="仿宋_GB2312" w:cs="仿宋_GB2312" w:hint="eastAsia"/>
          <w:sz w:val="30"/>
          <w:szCs w:val="30"/>
        </w:rPr>
        <w:t>降低</w:t>
      </w:r>
      <w:r>
        <w:rPr>
          <w:rFonts w:ascii="仿宋_GB2312" w:eastAsia="仿宋_GB2312" w:cs="仿宋_GB2312" w:hint="eastAsia"/>
          <w:sz w:val="30"/>
          <w:szCs w:val="30"/>
        </w:rPr>
        <w:t>房产证问题对企业经营发展</w:t>
      </w:r>
      <w:r w:rsidRPr="008166F0">
        <w:rPr>
          <w:rFonts w:ascii="仿宋_GB2312" w:eastAsia="仿宋_GB2312" w:cs="仿宋_GB2312" w:hint="eastAsia"/>
          <w:sz w:val="30"/>
          <w:szCs w:val="30"/>
        </w:rPr>
        <w:t>所产生的矛盾，</w:t>
      </w:r>
      <w:r>
        <w:rPr>
          <w:rFonts w:ascii="仿宋_GB2312" w:eastAsia="仿宋_GB2312" w:cs="仿宋_GB2312" w:hint="eastAsia"/>
          <w:sz w:val="30"/>
          <w:szCs w:val="30"/>
        </w:rPr>
        <w:t>更好地促进商会企业在南沙健康发展。商会决定开展企业房产证问题专项调查工作</w:t>
      </w:r>
      <w:r w:rsidRPr="008166F0">
        <w:rPr>
          <w:rFonts w:ascii="仿宋_GB2312" w:eastAsia="仿宋_GB2312" w:cs="仿宋_GB2312" w:hint="eastAsia"/>
          <w:sz w:val="30"/>
          <w:szCs w:val="30"/>
        </w:rPr>
        <w:t>。请</w:t>
      </w:r>
      <w:r>
        <w:rPr>
          <w:rFonts w:ascii="仿宋_GB2312" w:eastAsia="仿宋_GB2312" w:cs="仿宋_GB2312" w:hint="eastAsia"/>
          <w:sz w:val="30"/>
          <w:szCs w:val="30"/>
        </w:rPr>
        <w:t>企业</w:t>
      </w:r>
      <w:r w:rsidRPr="008166F0">
        <w:rPr>
          <w:rFonts w:ascii="仿宋_GB2312" w:eastAsia="仿宋_GB2312" w:cs="仿宋_GB2312" w:hint="eastAsia"/>
          <w:sz w:val="30"/>
          <w:szCs w:val="30"/>
        </w:rPr>
        <w:t>认真填妥以下调查表，并于</w:t>
      </w:r>
      <w:r>
        <w:rPr>
          <w:rFonts w:ascii="仿宋_GB2312" w:eastAsia="仿宋_GB2312" w:cs="仿宋_GB2312"/>
          <w:sz w:val="30"/>
          <w:szCs w:val="30"/>
        </w:rPr>
        <w:t>4</w:t>
      </w:r>
      <w:r w:rsidRPr="008166F0">
        <w:rPr>
          <w:rFonts w:ascii="仿宋_GB2312" w:eastAsia="仿宋_GB2312" w:cs="仿宋_GB2312" w:hint="eastAsia"/>
          <w:sz w:val="30"/>
          <w:szCs w:val="30"/>
        </w:rPr>
        <w:t>月</w:t>
      </w:r>
      <w:r>
        <w:rPr>
          <w:rFonts w:ascii="仿宋_GB2312" w:eastAsia="仿宋_GB2312" w:cs="仿宋_GB2312"/>
          <w:sz w:val="30"/>
          <w:szCs w:val="30"/>
        </w:rPr>
        <w:t>17</w:t>
      </w:r>
      <w:r w:rsidRPr="008166F0">
        <w:rPr>
          <w:rFonts w:ascii="仿宋_GB2312" w:eastAsia="仿宋_GB2312" w:cs="仿宋_GB2312" w:hint="eastAsia"/>
          <w:sz w:val="30"/>
          <w:szCs w:val="30"/>
        </w:rPr>
        <w:t>日前传回商会办公室。</w:t>
      </w:r>
    </w:p>
    <w:p w:rsidR="00C92155" w:rsidRPr="008166F0" w:rsidRDefault="00C92155" w:rsidP="00F97C93">
      <w:pPr>
        <w:spacing w:line="420" w:lineRule="exact"/>
        <w:ind w:firstLineChars="200" w:firstLine="31680"/>
        <w:rPr>
          <w:rFonts w:ascii="仿宋_GB2312" w:eastAsia="仿宋_GB2312" w:cs="仿宋_GB2312"/>
          <w:sz w:val="30"/>
          <w:szCs w:val="30"/>
        </w:rPr>
      </w:pPr>
      <w:r w:rsidRPr="008166F0">
        <w:rPr>
          <w:rFonts w:ascii="仿宋_GB2312" w:eastAsia="仿宋_GB2312" w:cs="仿宋_GB2312" w:hint="eastAsia"/>
          <w:sz w:val="30"/>
          <w:szCs w:val="30"/>
        </w:rPr>
        <w:t>联系人：冯燕玲</w:t>
      </w:r>
      <w:r w:rsidRPr="008166F0">
        <w:rPr>
          <w:rFonts w:ascii="仿宋_GB2312" w:eastAsia="仿宋_GB2312" w:cs="仿宋_GB2312"/>
          <w:sz w:val="30"/>
          <w:szCs w:val="30"/>
        </w:rPr>
        <w:t xml:space="preserve">   </w:t>
      </w:r>
      <w:r w:rsidRPr="008166F0">
        <w:rPr>
          <w:rFonts w:ascii="仿宋_GB2312" w:eastAsia="仿宋_GB2312" w:cs="仿宋_GB2312" w:hint="eastAsia"/>
          <w:sz w:val="30"/>
          <w:szCs w:val="30"/>
        </w:rPr>
        <w:t>电话：</w:t>
      </w:r>
      <w:r w:rsidRPr="008166F0">
        <w:rPr>
          <w:rFonts w:ascii="仿宋_GB2312" w:eastAsia="仿宋_GB2312" w:cs="仿宋_GB2312"/>
          <w:sz w:val="30"/>
          <w:szCs w:val="30"/>
        </w:rPr>
        <w:t xml:space="preserve">34923868   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r w:rsidRPr="008166F0">
        <w:rPr>
          <w:rFonts w:ascii="仿宋_GB2312" w:eastAsia="仿宋_GB2312" w:cs="仿宋_GB2312" w:hint="eastAsia"/>
          <w:sz w:val="30"/>
          <w:szCs w:val="30"/>
        </w:rPr>
        <w:t>传真：</w:t>
      </w:r>
      <w:r w:rsidRPr="008166F0">
        <w:rPr>
          <w:rFonts w:ascii="仿宋_GB2312" w:eastAsia="仿宋_GB2312" w:cs="仿宋_GB2312"/>
          <w:sz w:val="30"/>
          <w:szCs w:val="30"/>
        </w:rPr>
        <w:t>34923808</w:t>
      </w:r>
    </w:p>
    <w:p w:rsidR="00C92155" w:rsidRDefault="00C92155" w:rsidP="00BA3E20">
      <w:pPr>
        <w:spacing w:line="420" w:lineRule="exact"/>
        <w:ind w:firstLine="435"/>
        <w:rPr>
          <w:rFonts w:cs="Times New Roman"/>
        </w:rPr>
      </w:pPr>
    </w:p>
    <w:p w:rsidR="00C92155" w:rsidRPr="008166F0" w:rsidRDefault="00C92155" w:rsidP="00BA3E20">
      <w:pPr>
        <w:spacing w:line="420" w:lineRule="exact"/>
        <w:ind w:firstLine="435"/>
        <w:rPr>
          <w:rFonts w:ascii="仿宋_GB2312" w:eastAsia="仿宋_GB2312" w:cs="Times New Roman"/>
          <w:sz w:val="30"/>
          <w:szCs w:val="30"/>
        </w:rPr>
      </w:pPr>
      <w:r>
        <w:t xml:space="preserve">                                                      </w:t>
      </w:r>
      <w:r w:rsidRPr="008166F0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 </w:t>
      </w:r>
      <w:r w:rsidRPr="008166F0">
        <w:rPr>
          <w:rFonts w:ascii="仿宋_GB2312" w:eastAsia="仿宋_GB2312" w:cs="仿宋_GB2312" w:hint="eastAsia"/>
          <w:sz w:val="30"/>
          <w:szCs w:val="30"/>
        </w:rPr>
        <w:t>东涌镇商会</w:t>
      </w:r>
    </w:p>
    <w:p w:rsidR="00C92155" w:rsidRPr="008166F0" w:rsidRDefault="00C92155" w:rsidP="00F97C93">
      <w:pPr>
        <w:spacing w:line="420" w:lineRule="exact"/>
        <w:ind w:firstLineChars="1835" w:firstLine="3168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 xml:space="preserve">      </w:t>
      </w:r>
      <w:r w:rsidRPr="008166F0">
        <w:rPr>
          <w:rFonts w:ascii="仿宋_GB2312" w:eastAsia="仿宋_GB2312" w:cs="仿宋_GB2312" w:hint="eastAsia"/>
          <w:sz w:val="30"/>
          <w:szCs w:val="30"/>
        </w:rPr>
        <w:t>二</w:t>
      </w:r>
      <w:r w:rsidRPr="008166F0">
        <w:rPr>
          <w:rFonts w:ascii="仿宋_GB2312" w:eastAsia="仿宋_GB2312" w:cs="仿宋_GB2312"/>
          <w:sz w:val="30"/>
          <w:szCs w:val="30"/>
        </w:rPr>
        <w:t>0</w:t>
      </w:r>
      <w:r w:rsidRPr="008166F0">
        <w:rPr>
          <w:rFonts w:ascii="仿宋_GB2312" w:eastAsia="仿宋_GB2312" w:cs="仿宋_GB2312" w:hint="eastAsia"/>
          <w:sz w:val="30"/>
          <w:szCs w:val="30"/>
        </w:rPr>
        <w:t>一</w:t>
      </w:r>
      <w:r>
        <w:rPr>
          <w:rFonts w:ascii="仿宋_GB2312" w:eastAsia="仿宋_GB2312" w:cs="仿宋_GB2312" w:hint="eastAsia"/>
          <w:sz w:val="30"/>
          <w:szCs w:val="30"/>
        </w:rPr>
        <w:t>四</w:t>
      </w:r>
      <w:r w:rsidRPr="008166F0">
        <w:rPr>
          <w:rFonts w:ascii="仿宋_GB2312" w:eastAsia="仿宋_GB2312" w:cs="仿宋_GB2312" w:hint="eastAsia"/>
          <w:sz w:val="30"/>
          <w:szCs w:val="30"/>
        </w:rPr>
        <w:t>年</w:t>
      </w:r>
      <w:r>
        <w:rPr>
          <w:rFonts w:ascii="仿宋_GB2312" w:eastAsia="仿宋_GB2312" w:cs="仿宋_GB2312" w:hint="eastAsia"/>
          <w:sz w:val="30"/>
          <w:szCs w:val="30"/>
        </w:rPr>
        <w:t>四</w:t>
      </w:r>
      <w:r w:rsidRPr="008166F0">
        <w:rPr>
          <w:rFonts w:ascii="仿宋_GB2312" w:eastAsia="仿宋_GB2312" w:cs="仿宋_GB2312" w:hint="eastAsia"/>
          <w:sz w:val="30"/>
          <w:szCs w:val="30"/>
        </w:rPr>
        <w:t>月</w:t>
      </w:r>
      <w:r>
        <w:rPr>
          <w:rFonts w:ascii="仿宋_GB2312" w:eastAsia="仿宋_GB2312" w:cs="仿宋_GB2312" w:hint="eastAsia"/>
          <w:sz w:val="30"/>
          <w:szCs w:val="30"/>
        </w:rPr>
        <w:t>十四</w:t>
      </w:r>
      <w:r w:rsidRPr="008166F0">
        <w:rPr>
          <w:rFonts w:ascii="仿宋_GB2312" w:eastAsia="仿宋_GB2312" w:cs="仿宋_GB2312" w:hint="eastAsia"/>
          <w:sz w:val="30"/>
          <w:szCs w:val="30"/>
        </w:rPr>
        <w:t>日</w:t>
      </w:r>
    </w:p>
    <w:p w:rsidR="00C92155" w:rsidRPr="000D4250" w:rsidRDefault="00C92155" w:rsidP="00BA3E20">
      <w:pPr>
        <w:spacing w:line="420" w:lineRule="exact"/>
        <w:ind w:firstLine="437"/>
        <w:rPr>
          <w:rFonts w:cs="Times New Roman"/>
          <w:u w:val="dotted"/>
        </w:rPr>
      </w:pPr>
      <w:r>
        <w:rPr>
          <w:u w:val="dotted"/>
        </w:rPr>
        <w:t xml:space="preserve">                                                                                             </w:t>
      </w:r>
    </w:p>
    <w:p w:rsidR="00C92155" w:rsidRPr="000D4250" w:rsidRDefault="00C92155" w:rsidP="00BA3E20">
      <w:pPr>
        <w:ind w:firstLine="435"/>
        <w:jc w:val="center"/>
        <w:rPr>
          <w:rFonts w:cs="Times New Roman"/>
          <w:b/>
          <w:bCs/>
          <w:sz w:val="32"/>
          <w:szCs w:val="32"/>
        </w:rPr>
      </w:pPr>
      <w:r w:rsidRPr="000D4250">
        <w:rPr>
          <w:rFonts w:cs="宋体" w:hint="eastAsia"/>
          <w:b/>
          <w:bCs/>
          <w:sz w:val="32"/>
          <w:szCs w:val="32"/>
        </w:rPr>
        <w:t>行政区域</w:t>
      </w:r>
      <w:r>
        <w:rPr>
          <w:rFonts w:cs="宋体" w:hint="eastAsia"/>
          <w:b/>
          <w:bCs/>
          <w:sz w:val="32"/>
          <w:szCs w:val="32"/>
        </w:rPr>
        <w:t>调整对企业房产证问题产生的影响及建议</w:t>
      </w:r>
      <w:r w:rsidRPr="000D4250">
        <w:rPr>
          <w:rFonts w:cs="宋体" w:hint="eastAsia"/>
          <w:b/>
          <w:bCs/>
          <w:sz w:val="32"/>
          <w:szCs w:val="32"/>
        </w:rPr>
        <w:t>调查表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560"/>
      </w:tblGrid>
      <w:tr w:rsidR="00C92155" w:rsidRPr="00ED3EDA">
        <w:trPr>
          <w:trHeight w:val="551"/>
        </w:trPr>
        <w:tc>
          <w:tcPr>
            <w:tcW w:w="2088" w:type="dxa"/>
            <w:vAlign w:val="center"/>
          </w:tcPr>
          <w:p w:rsidR="00C92155" w:rsidRPr="00ED3EDA" w:rsidRDefault="00C92155" w:rsidP="00F00D8B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ED3EDA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7560" w:type="dxa"/>
          </w:tcPr>
          <w:p w:rsidR="00C92155" w:rsidRPr="00ED3EDA" w:rsidRDefault="00C92155" w:rsidP="00F00D8B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C92155" w:rsidRPr="00ED3EDA">
        <w:trPr>
          <w:trHeight w:hRule="exact" w:val="575"/>
        </w:trPr>
        <w:tc>
          <w:tcPr>
            <w:tcW w:w="2088" w:type="dxa"/>
            <w:vAlign w:val="center"/>
          </w:tcPr>
          <w:p w:rsidR="00C92155" w:rsidRPr="00ED3EDA" w:rsidRDefault="00C92155" w:rsidP="00F00D8B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ED3EDA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联系人及手机号</w:t>
            </w:r>
          </w:p>
        </w:tc>
        <w:tc>
          <w:tcPr>
            <w:tcW w:w="7560" w:type="dxa"/>
          </w:tcPr>
          <w:p w:rsidR="00C92155" w:rsidRPr="00ED3EDA" w:rsidRDefault="00C92155" w:rsidP="00F00D8B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C92155" w:rsidRPr="00ED3EDA">
        <w:trPr>
          <w:trHeight w:val="2790"/>
        </w:trPr>
        <w:tc>
          <w:tcPr>
            <w:tcW w:w="2088" w:type="dxa"/>
            <w:vAlign w:val="center"/>
          </w:tcPr>
          <w:p w:rsidR="00C92155" w:rsidRPr="00B00AD5" w:rsidRDefault="00C92155" w:rsidP="00F00D8B">
            <w:pPr>
              <w:rPr>
                <w:rFonts w:ascii="仿宋_GB2312" w:eastAsia="仿宋_GB2312" w:cs="Times New Roman"/>
                <w:sz w:val="28"/>
                <w:szCs w:val="28"/>
              </w:rPr>
            </w:pPr>
            <w:r w:rsidRPr="00B00AD5">
              <w:rPr>
                <w:rFonts w:ascii="仿宋_GB2312" w:eastAsia="仿宋_GB2312" w:cs="仿宋_GB2312" w:hint="eastAsia"/>
                <w:sz w:val="28"/>
                <w:szCs w:val="28"/>
              </w:rPr>
              <w:t>企业因行政区域调整对企业房产证问题产生的影响</w:t>
            </w:r>
          </w:p>
        </w:tc>
        <w:tc>
          <w:tcPr>
            <w:tcW w:w="7560" w:type="dxa"/>
          </w:tcPr>
          <w:p w:rsidR="00C92155" w:rsidRPr="00ED3EDA" w:rsidRDefault="00C92155" w:rsidP="00F00D8B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C92155">
        <w:trPr>
          <w:trHeight w:val="3095"/>
        </w:trPr>
        <w:tc>
          <w:tcPr>
            <w:tcW w:w="2088" w:type="dxa"/>
            <w:vAlign w:val="center"/>
          </w:tcPr>
          <w:p w:rsidR="00C92155" w:rsidRPr="00B00AD5" w:rsidRDefault="00C92155" w:rsidP="00F00D8B">
            <w:pPr>
              <w:rPr>
                <w:rFonts w:ascii="仿宋_GB2312" w:eastAsia="仿宋_GB2312" w:cs="Times New Roman"/>
                <w:sz w:val="28"/>
                <w:szCs w:val="28"/>
              </w:rPr>
            </w:pPr>
            <w:r w:rsidRPr="00B00AD5">
              <w:rPr>
                <w:rFonts w:ascii="仿宋_GB2312" w:eastAsia="仿宋_GB2312" w:cs="仿宋_GB2312" w:hint="eastAsia"/>
                <w:sz w:val="28"/>
                <w:szCs w:val="28"/>
              </w:rPr>
              <w:t>企业的意见及建议</w:t>
            </w:r>
          </w:p>
        </w:tc>
        <w:tc>
          <w:tcPr>
            <w:tcW w:w="7560" w:type="dxa"/>
          </w:tcPr>
          <w:p w:rsidR="00C92155" w:rsidRDefault="00C92155" w:rsidP="00F00D8B">
            <w:pPr>
              <w:rPr>
                <w:rFonts w:cs="Times New Roman"/>
              </w:rPr>
            </w:pPr>
          </w:p>
        </w:tc>
      </w:tr>
    </w:tbl>
    <w:p w:rsidR="00C92155" w:rsidRPr="00973649" w:rsidRDefault="00C92155" w:rsidP="00BA3E20">
      <w:pPr>
        <w:jc w:val="center"/>
        <w:rPr>
          <w:rFonts w:cs="Times New Roman"/>
        </w:rPr>
      </w:pPr>
    </w:p>
    <w:sectPr w:rsidR="00C92155" w:rsidRPr="00973649" w:rsidSect="00E81FA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155" w:rsidRDefault="00C92155" w:rsidP="002D38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92155" w:rsidRDefault="00C92155" w:rsidP="002D38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中宋简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155" w:rsidRDefault="00C92155" w:rsidP="002D389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92155" w:rsidRDefault="00C92155" w:rsidP="002D38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BC4"/>
    <w:rsid w:val="00016BA2"/>
    <w:rsid w:val="00034250"/>
    <w:rsid w:val="00087948"/>
    <w:rsid w:val="000D4250"/>
    <w:rsid w:val="001763DB"/>
    <w:rsid w:val="0017676F"/>
    <w:rsid w:val="001824D7"/>
    <w:rsid w:val="00193E20"/>
    <w:rsid w:val="001944CD"/>
    <w:rsid w:val="002D0235"/>
    <w:rsid w:val="002D3897"/>
    <w:rsid w:val="002E75D5"/>
    <w:rsid w:val="003922D4"/>
    <w:rsid w:val="004A6520"/>
    <w:rsid w:val="0057775B"/>
    <w:rsid w:val="005B4AA0"/>
    <w:rsid w:val="00610E77"/>
    <w:rsid w:val="00613C8C"/>
    <w:rsid w:val="0063378A"/>
    <w:rsid w:val="00694BC4"/>
    <w:rsid w:val="006A6C49"/>
    <w:rsid w:val="006C2468"/>
    <w:rsid w:val="007A11F1"/>
    <w:rsid w:val="007A66C6"/>
    <w:rsid w:val="007E68FE"/>
    <w:rsid w:val="008166F0"/>
    <w:rsid w:val="0082511F"/>
    <w:rsid w:val="00844073"/>
    <w:rsid w:val="00900138"/>
    <w:rsid w:val="00973649"/>
    <w:rsid w:val="009F60C8"/>
    <w:rsid w:val="00AD0302"/>
    <w:rsid w:val="00B00AD5"/>
    <w:rsid w:val="00B637BD"/>
    <w:rsid w:val="00B8412E"/>
    <w:rsid w:val="00BA3E20"/>
    <w:rsid w:val="00BB44C6"/>
    <w:rsid w:val="00BE5E55"/>
    <w:rsid w:val="00C020A5"/>
    <w:rsid w:val="00C3249E"/>
    <w:rsid w:val="00C40343"/>
    <w:rsid w:val="00C92155"/>
    <w:rsid w:val="00D71831"/>
    <w:rsid w:val="00D94013"/>
    <w:rsid w:val="00DE4BC4"/>
    <w:rsid w:val="00E551CB"/>
    <w:rsid w:val="00E81FA3"/>
    <w:rsid w:val="00E96B05"/>
    <w:rsid w:val="00ED3EDA"/>
    <w:rsid w:val="00EF6782"/>
    <w:rsid w:val="00F00D8B"/>
    <w:rsid w:val="00F97C93"/>
    <w:rsid w:val="00FF2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C4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D3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3897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D3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38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75</Words>
  <Characters>429</Characters>
  <Application>Microsoft Office Outlook</Application>
  <DocSecurity>0</DocSecurity>
  <Lines>0</Lines>
  <Paragraphs>0</Paragraphs>
  <ScaleCrop>false</ScaleCrop>
  <Company>芳向电脑工作室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张芳向 Netboy</cp:lastModifiedBy>
  <cp:revision>7</cp:revision>
  <dcterms:created xsi:type="dcterms:W3CDTF">2016-05-18T06:44:00Z</dcterms:created>
  <dcterms:modified xsi:type="dcterms:W3CDTF">2016-11-13T06:59:00Z</dcterms:modified>
</cp:coreProperties>
</file>